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05E" w:rsidRPr="00F6105E" w:rsidRDefault="00F6105E" w:rsidP="00F6105E">
      <w:pPr>
        <w:spacing w:after="0" w:line="240" w:lineRule="auto"/>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t>Hoofdstuk 28: Cellen</w:t>
      </w:r>
    </w:p>
    <w:p w:rsidR="00F6105E" w:rsidRDefault="00F6105E" w:rsidP="00F6105E">
      <w:pPr>
        <w:shd w:val="clear" w:color="auto" w:fill="FFFFFF"/>
        <w:spacing w:after="0" w:line="240" w:lineRule="auto"/>
        <w:textAlignment w:val="baseline"/>
        <w:outlineLvl w:val="1"/>
        <w:rPr>
          <w:rFonts w:ascii="Arial" w:eastAsia="Times New Roman" w:hAnsi="Arial" w:cs="Arial"/>
          <w:color w:val="333333"/>
          <w:sz w:val="24"/>
          <w:szCs w:val="24"/>
          <w:lang w:eastAsia="nl-NL"/>
        </w:rPr>
      </w:pPr>
      <w:r w:rsidRPr="00F6105E">
        <w:rPr>
          <w:rFonts w:ascii="Arial" w:eastAsia="Times New Roman" w:hAnsi="Arial" w:cs="Arial"/>
          <w:color w:val="333333"/>
          <w:sz w:val="24"/>
          <w:szCs w:val="24"/>
          <w:lang w:eastAsia="nl-NL"/>
        </w:rPr>
        <w:t xml:space="preserve">Oud: B2 en C3 niet in het CE, moet het </w:t>
      </w:r>
      <w:proofErr w:type="spellStart"/>
      <w:r w:rsidRPr="00F6105E">
        <w:rPr>
          <w:rFonts w:ascii="Arial" w:eastAsia="Times New Roman" w:hAnsi="Arial" w:cs="Arial"/>
          <w:color w:val="333333"/>
          <w:sz w:val="24"/>
          <w:szCs w:val="24"/>
          <w:lang w:eastAsia="nl-NL"/>
        </w:rPr>
        <w:t>het</w:t>
      </w:r>
      <w:proofErr w:type="spellEnd"/>
      <w:r w:rsidRPr="00F6105E">
        <w:rPr>
          <w:rFonts w:ascii="Arial" w:eastAsia="Times New Roman" w:hAnsi="Arial" w:cs="Arial"/>
          <w:color w:val="333333"/>
          <w:sz w:val="24"/>
          <w:szCs w:val="24"/>
          <w:lang w:eastAsia="nl-NL"/>
        </w:rPr>
        <w:t xml:space="preserve"> SE. Nieuw: B2.1, B2.2 en C1.2, in het CE, mag in SE; ook E2, dat moet in het SE.</w:t>
      </w:r>
    </w:p>
    <w:p w:rsidR="008B3B2F" w:rsidRPr="00F6105E" w:rsidRDefault="008B3B2F" w:rsidP="00F6105E">
      <w:pPr>
        <w:shd w:val="clear" w:color="auto" w:fill="FFFFFF"/>
        <w:spacing w:after="0" w:line="240" w:lineRule="auto"/>
        <w:textAlignment w:val="baseline"/>
        <w:outlineLvl w:val="1"/>
        <w:rPr>
          <w:rFonts w:ascii="Arial" w:eastAsia="Times New Roman" w:hAnsi="Arial" w:cs="Arial"/>
          <w:color w:val="333333"/>
          <w:sz w:val="24"/>
          <w:szCs w:val="24"/>
          <w:lang w:eastAsia="nl-NL"/>
        </w:rPr>
      </w:pP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Cellen komen in veel verschillende vormen voor. Cellen van eencellige planten verschillen van die van eencellige dieren; bacteriën en</w:t>
      </w:r>
      <w:r w:rsidRPr="00F6105E">
        <w:rPr>
          <w:rFonts w:ascii="Arial" w:eastAsia="Times New Roman" w:hAnsi="Arial" w:cs="Arial"/>
          <w:color w:val="333333"/>
          <w:sz w:val="21"/>
          <w:lang w:eastAsia="nl-NL"/>
        </w:rPr>
        <w:t> schimmels </w:t>
      </w:r>
      <w:r w:rsidRPr="00F6105E">
        <w:rPr>
          <w:rFonts w:ascii="Arial" w:eastAsia="Times New Roman" w:hAnsi="Arial" w:cs="Arial"/>
          <w:color w:val="333333"/>
          <w:sz w:val="21"/>
          <w:szCs w:val="21"/>
          <w:lang w:eastAsia="nl-NL"/>
        </w:rPr>
        <w:t>zijn ook weer anders. Binnen meercellige organismen zijn er allerlei verschillende vormen cellen te zien. In een mens bijvoorbeeld komen meer dan 200 verschillende celtypen voor. Toch is er in die enorme variatie wel orde aan te brengen. Veel typen cellen hebben een gemeenschappelijk bouw.</w:t>
      </w:r>
    </w:p>
    <w:tbl>
      <w:tblPr>
        <w:tblW w:w="8910" w:type="dxa"/>
        <w:shd w:val="clear" w:color="auto" w:fill="FFFFFF"/>
        <w:tblCellMar>
          <w:left w:w="0" w:type="dxa"/>
          <w:right w:w="0" w:type="dxa"/>
        </w:tblCellMar>
        <w:tblLook w:val="04A0"/>
      </w:tblPr>
      <w:tblGrid>
        <w:gridCol w:w="891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5638800" cy="6962775"/>
                  <wp:effectExtent l="19050" t="0" r="0" b="0"/>
                  <wp:docPr id="1" name="Afbeelding 1" descr="http://www.10voorbiologie.nl/afbfczw/H29%20Cellen%20(Havo)/290001dier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voorbiologie.nl/afbfczw/H29%20Cellen%20(Havo)/290001diercel.jpg"/>
                          <pic:cNvPicPr>
                            <a:picLocks noChangeAspect="1" noChangeArrowheads="1"/>
                          </pic:cNvPicPr>
                        </pic:nvPicPr>
                        <pic:blipFill>
                          <a:blip r:embed="rId4" cstate="print"/>
                          <a:srcRect/>
                          <a:stretch>
                            <a:fillRect/>
                          </a:stretch>
                        </pic:blipFill>
                        <pic:spPr bwMode="auto">
                          <a:xfrm>
                            <a:off x="0" y="0"/>
                            <a:ext cx="5638800" cy="6962775"/>
                          </a:xfrm>
                          <a:prstGeom prst="rect">
                            <a:avLst/>
                          </a:prstGeom>
                          <a:noFill/>
                          <a:ln w="9525">
                            <a:noFill/>
                            <a:miter lim="800000"/>
                            <a:headEnd/>
                            <a:tailEnd/>
                          </a:ln>
                        </pic:spPr>
                      </pic:pic>
                    </a:graphicData>
                  </a:graphic>
                </wp:inline>
              </w:drawing>
            </w:r>
          </w:p>
        </w:tc>
      </w:tr>
    </w:tbl>
    <w:p w:rsidR="00F6105E" w:rsidRPr="00F6105E" w:rsidRDefault="00F6105E" w:rsidP="00F6105E">
      <w:pPr>
        <w:spacing w:after="0" w:line="240" w:lineRule="auto"/>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lastRenderedPageBreak/>
        <w:t>28.1. Verschillen en overeenkomsten</w:t>
      </w: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Cellen van verschillende organismen hebben veel gemeenschappelijke kenmerken. Zo zijn alle cellen omgeven door een heel dun vliesje dat de cel afgrenst van de buitenwereld: het is de</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celmembraan</w:t>
      </w:r>
      <w:r w:rsidRPr="00F6105E">
        <w:rPr>
          <w:rFonts w:ascii="Arial" w:eastAsia="Times New Roman" w:hAnsi="Arial" w:cs="Arial"/>
          <w:color w:val="333333"/>
          <w:sz w:val="21"/>
          <w:szCs w:val="21"/>
          <w:lang w:eastAsia="nl-NL"/>
        </w:rPr>
        <w:t>. Duidelijk te onderscheiden delen van de cel worden</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organellen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genoemd. Kijk ook nog eens naar de afbeelding aan het</w:t>
      </w:r>
      <w:r w:rsidRPr="00F6105E">
        <w:rPr>
          <w:rFonts w:ascii="Arial" w:eastAsia="Times New Roman" w:hAnsi="Arial" w:cs="Arial"/>
          <w:color w:val="333333"/>
          <w:sz w:val="21"/>
          <w:lang w:eastAsia="nl-NL"/>
        </w:rPr>
        <w:t> </w:t>
      </w:r>
      <w:hyperlink r:id="rId5" w:tgtFrame="_blank" w:history="1">
        <w:r w:rsidRPr="00F6105E">
          <w:rPr>
            <w:rFonts w:ascii="Arial" w:eastAsia="Times New Roman" w:hAnsi="Arial" w:cs="Arial"/>
            <w:color w:val="0E89C9"/>
            <w:sz w:val="21"/>
            <w:u w:val="single"/>
            <w:lang w:eastAsia="nl-NL"/>
          </w:rPr>
          <w:t>begin van dit hoofdstuk</w:t>
        </w:r>
      </w:hyperlink>
      <w:r w:rsidRPr="00F6105E">
        <w:rPr>
          <w:rFonts w:ascii="Arial" w:eastAsia="Times New Roman" w:hAnsi="Arial" w:cs="Arial"/>
          <w:color w:val="333333"/>
          <w:sz w:val="21"/>
          <w:szCs w:val="21"/>
          <w:lang w:eastAsia="nl-NL"/>
        </w:rPr>
        <w:t>, waar je veel organellen getekend ziet.</w:t>
      </w:r>
      <w:r w:rsidRPr="00F6105E">
        <w:rPr>
          <w:rFonts w:ascii="Arial" w:eastAsia="Times New Roman" w:hAnsi="Arial" w:cs="Arial"/>
          <w:color w:val="333333"/>
          <w:sz w:val="21"/>
          <w:szCs w:val="21"/>
          <w:lang w:eastAsia="nl-NL"/>
        </w:rPr>
        <w:br/>
        <w:t>Voorbeelden van organellen zijn de celmembraan en de celkern. De</w:t>
      </w:r>
      <w:r w:rsidRPr="00F6105E">
        <w:rPr>
          <w:rFonts w:ascii="Arial" w:eastAsia="Times New Roman" w:hAnsi="Arial" w:cs="Arial"/>
          <w:color w:val="333333"/>
          <w:sz w:val="21"/>
          <w:lang w:eastAsia="nl-NL"/>
        </w:rPr>
        <w:t> celkern </w:t>
      </w:r>
      <w:r w:rsidRPr="00F6105E">
        <w:rPr>
          <w:rFonts w:ascii="Arial" w:eastAsia="Times New Roman" w:hAnsi="Arial" w:cs="Arial"/>
          <w:color w:val="333333"/>
          <w:sz w:val="21"/>
          <w:szCs w:val="21"/>
          <w:lang w:eastAsia="nl-NL"/>
        </w:rPr>
        <w:t>ligt in het</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cytoplasma</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(grondplasma of celplasma), een waterige substantie waarin nog veel meer organellen rondzweven. In de</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celkern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omgeven door de kernmembraan, ligt het erfelijk materiaal dat alles regelt in de cel.</w:t>
      </w:r>
      <w:r w:rsidRPr="00F6105E">
        <w:rPr>
          <w:rFonts w:ascii="Arial" w:eastAsia="Times New Roman" w:hAnsi="Arial" w:cs="Arial"/>
          <w:color w:val="333333"/>
          <w:sz w:val="21"/>
          <w:szCs w:val="21"/>
          <w:lang w:eastAsia="nl-NL"/>
        </w:rPr>
        <w:br/>
        <w:t>Niet alle organismen hebben een</w:t>
      </w:r>
      <w:r w:rsidRPr="00F6105E">
        <w:rPr>
          <w:rFonts w:ascii="Arial" w:eastAsia="Times New Roman" w:hAnsi="Arial" w:cs="Arial"/>
          <w:color w:val="333333"/>
          <w:sz w:val="21"/>
          <w:lang w:eastAsia="nl-NL"/>
        </w:rPr>
        <w:t> celkern. </w:t>
      </w:r>
      <w:r w:rsidRPr="00F6105E">
        <w:rPr>
          <w:rFonts w:ascii="Arial" w:eastAsia="Times New Roman" w:hAnsi="Arial" w:cs="Arial"/>
          <w:color w:val="333333"/>
          <w:sz w:val="21"/>
          <w:szCs w:val="21"/>
          <w:lang w:eastAsia="nl-NL"/>
        </w:rPr>
        <w:t>Bacteriën hebben er geen, hun erfelijk materiaal ligt vrij in het cytoplasma. </w:t>
      </w:r>
    </w:p>
    <w:tbl>
      <w:tblPr>
        <w:tblW w:w="3000" w:type="dxa"/>
        <w:shd w:val="clear" w:color="auto" w:fill="FFFFFF"/>
        <w:tblCellMar>
          <w:left w:w="0" w:type="dxa"/>
          <w:right w:w="0" w:type="dxa"/>
        </w:tblCellMar>
        <w:tblLook w:val="04A0"/>
      </w:tblPr>
      <w:tblGrid>
        <w:gridCol w:w="300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53632" behindDoc="0" locked="0" layoutInCell="1" allowOverlap="0">
                  <wp:simplePos x="0" y="0"/>
                  <wp:positionH relativeFrom="column">
                    <wp:posOffset>14605</wp:posOffset>
                  </wp:positionH>
                  <wp:positionV relativeFrom="line">
                    <wp:posOffset>-5080</wp:posOffset>
                  </wp:positionV>
                  <wp:extent cx="1133475" cy="847725"/>
                  <wp:effectExtent l="19050" t="0" r="9525" b="0"/>
                  <wp:wrapSquare wrapText="bothSides"/>
                  <wp:docPr id="2" name="Afbeelding 2"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voorBiologie"/>
                          <pic:cNvPicPr>
                            <a:picLocks noChangeAspect="1" noChangeArrowheads="1"/>
                          </pic:cNvPicPr>
                        </pic:nvPicPr>
                        <pic:blipFill>
                          <a:blip r:embed="rId6" cstate="print"/>
                          <a:srcRect/>
                          <a:stretch>
                            <a:fillRect/>
                          </a:stretch>
                        </pic:blipFill>
                        <pic:spPr bwMode="auto">
                          <a:xfrm>
                            <a:off x="0" y="0"/>
                            <a:ext cx="1133475" cy="847725"/>
                          </a:xfrm>
                          <a:prstGeom prst="rect">
                            <a:avLst/>
                          </a:prstGeom>
                          <a:noFill/>
                          <a:ln w="9525">
                            <a:noFill/>
                            <a:miter lim="800000"/>
                            <a:headEnd/>
                            <a:tailEnd/>
                          </a:ln>
                        </pic:spPr>
                      </pic:pic>
                    </a:graphicData>
                  </a:graphic>
                </wp:anchor>
              </w:drawing>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 xml:space="preserve">Enkele staafvormige </w:t>
            </w:r>
            <w:proofErr w:type="spellStart"/>
            <w:r w:rsidRPr="00F6105E">
              <w:rPr>
                <w:rFonts w:ascii="Arial" w:eastAsia="Times New Roman" w:hAnsi="Arial" w:cs="Arial"/>
                <w:i/>
                <w:iCs/>
                <w:sz w:val="21"/>
                <w:lang w:eastAsia="nl-NL"/>
              </w:rPr>
              <w:t>bacterien</w:t>
            </w:r>
            <w:proofErr w:type="spellEnd"/>
          </w:p>
        </w:tc>
      </w:tr>
    </w:tbl>
    <w:p w:rsidR="008B3B2F" w:rsidRDefault="008B3B2F" w:rsidP="00F6105E">
      <w:pPr>
        <w:shd w:val="clear" w:color="auto" w:fill="FFFFFF"/>
        <w:spacing w:after="0" w:line="240" w:lineRule="atLeast"/>
        <w:rPr>
          <w:rFonts w:ascii="Arial" w:eastAsia="Times New Roman" w:hAnsi="Arial" w:cs="Arial"/>
          <w:color w:val="333333"/>
          <w:sz w:val="21"/>
          <w:szCs w:val="21"/>
          <w:lang w:eastAsia="nl-NL"/>
        </w:rPr>
      </w:pP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Behalve overeenkomsten zijn er ook enkele</w:t>
      </w:r>
      <w:r w:rsidRPr="00F6105E">
        <w:rPr>
          <w:rFonts w:ascii="Arial" w:eastAsia="Times New Roman" w:hAnsi="Arial" w:cs="Arial"/>
          <w:color w:val="333333"/>
          <w:sz w:val="21"/>
          <w:lang w:eastAsia="nl-NL"/>
        </w:rPr>
        <w:t> </w:t>
      </w:r>
      <w:hyperlink r:id="rId7" w:anchor="Scene_8" w:tgtFrame="_blank" w:history="1">
        <w:r w:rsidRPr="00F6105E">
          <w:rPr>
            <w:rFonts w:ascii="Arial" w:eastAsia="Times New Roman" w:hAnsi="Arial" w:cs="Arial"/>
            <w:color w:val="0E89C9"/>
            <w:sz w:val="21"/>
            <w:u w:val="single"/>
            <w:lang w:eastAsia="nl-NL"/>
          </w:rPr>
          <w:t>kenmerkende verschillen</w:t>
        </w:r>
      </w:hyperlink>
      <w:r w:rsidRPr="00F6105E">
        <w:rPr>
          <w:rFonts w:ascii="Arial" w:eastAsia="Times New Roman" w:hAnsi="Arial" w:cs="Arial"/>
          <w:color w:val="333333"/>
          <w:sz w:val="21"/>
          <w:szCs w:val="21"/>
          <w:lang w:eastAsia="nl-NL"/>
        </w:rPr>
        <w:t> (klik</w:t>
      </w:r>
      <w:r w:rsidRPr="00F6105E">
        <w:rPr>
          <w:rFonts w:ascii="Arial" w:eastAsia="Times New Roman" w:hAnsi="Arial" w:cs="Arial"/>
          <w:color w:val="333333"/>
          <w:sz w:val="21"/>
          <w:lang w:eastAsia="nl-NL"/>
        </w:rPr>
        <w:t> </w:t>
      </w:r>
      <w:hyperlink r:id="rId8" w:tgtFrame="_blank" w:history="1">
        <w:r w:rsidRPr="00F6105E">
          <w:rPr>
            <w:rFonts w:ascii="Arial" w:eastAsia="Times New Roman" w:hAnsi="Arial" w:cs="Arial"/>
            <w:color w:val="0E89C9"/>
            <w:sz w:val="21"/>
            <w:u w:val="single"/>
            <w:lang w:eastAsia="nl-NL"/>
          </w:rPr>
          <w:t>hier</w:t>
        </w:r>
      </w:hyperlink>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 xml:space="preserve">voor de </w:t>
      </w:r>
      <w:proofErr w:type="spellStart"/>
      <w:r w:rsidRPr="00F6105E">
        <w:rPr>
          <w:rFonts w:ascii="Arial" w:eastAsia="Times New Roman" w:hAnsi="Arial" w:cs="Arial"/>
          <w:color w:val="333333"/>
          <w:sz w:val="21"/>
          <w:szCs w:val="21"/>
          <w:lang w:eastAsia="nl-NL"/>
        </w:rPr>
        <w:t>ipad</w:t>
      </w:r>
      <w:proofErr w:type="spellEnd"/>
      <w:r w:rsidRPr="00F6105E">
        <w:rPr>
          <w:rFonts w:ascii="Arial" w:eastAsia="Times New Roman" w:hAnsi="Arial" w:cs="Arial"/>
          <w:color w:val="333333"/>
          <w:sz w:val="21"/>
          <w:szCs w:val="21"/>
          <w:lang w:eastAsia="nl-NL"/>
        </w:rPr>
        <w:t>) tussen tussen dierlijke en plantaardige cellen. Je ziet ze hieronder ook in de afbeelding.</w:t>
      </w:r>
    </w:p>
    <w:tbl>
      <w:tblPr>
        <w:tblW w:w="3000" w:type="dxa"/>
        <w:shd w:val="clear" w:color="auto" w:fill="FFFFFF"/>
        <w:tblCellMar>
          <w:left w:w="0" w:type="dxa"/>
          <w:right w:w="0" w:type="dxa"/>
        </w:tblCellMar>
        <w:tblLook w:val="04A0"/>
      </w:tblPr>
      <w:tblGrid>
        <w:gridCol w:w="582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3667125" cy="1619250"/>
                  <wp:effectExtent l="19050" t="0" r="9525" b="0"/>
                  <wp:docPr id="3" name="Afbeelding 3" descr="http://www.10voorbiologie.nl/afbfczw/H29%20Cellen%20(Havo)/290102vergel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0voorbiologie.nl/afbfczw/H29%20Cellen%20(Havo)/290102vergelijk.jpg"/>
                          <pic:cNvPicPr>
                            <a:picLocks noChangeAspect="1" noChangeArrowheads="1"/>
                          </pic:cNvPicPr>
                        </pic:nvPicPr>
                        <pic:blipFill>
                          <a:blip r:embed="rId9" cstate="print"/>
                          <a:srcRect/>
                          <a:stretch>
                            <a:fillRect/>
                          </a:stretch>
                        </pic:blipFill>
                        <pic:spPr bwMode="auto">
                          <a:xfrm>
                            <a:off x="0" y="0"/>
                            <a:ext cx="3667125" cy="1619250"/>
                          </a:xfrm>
                          <a:prstGeom prst="rect">
                            <a:avLst/>
                          </a:prstGeom>
                          <a:noFill/>
                          <a:ln w="9525">
                            <a:noFill/>
                            <a:miter lim="800000"/>
                            <a:headEnd/>
                            <a:tailEnd/>
                          </a:ln>
                        </pic:spPr>
                      </pic:pic>
                    </a:graphicData>
                  </a:graphic>
                </wp:inline>
              </w:drawing>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Plantaardige cel (links)en een dierlijke cel (rechts)</w:t>
            </w:r>
          </w:p>
        </w:tc>
      </w:tr>
    </w:tbl>
    <w:p w:rsidR="008B3B2F" w:rsidRDefault="008B3B2F" w:rsidP="00F6105E">
      <w:pPr>
        <w:shd w:val="clear" w:color="auto" w:fill="FFFFFF"/>
        <w:spacing w:after="0" w:line="240" w:lineRule="atLeast"/>
        <w:rPr>
          <w:rFonts w:ascii="Arial" w:eastAsia="Times New Roman" w:hAnsi="Arial" w:cs="Arial"/>
          <w:color w:val="333333"/>
          <w:sz w:val="21"/>
          <w:szCs w:val="21"/>
          <w:lang w:eastAsia="nl-NL"/>
        </w:rPr>
      </w:pPr>
    </w:p>
    <w:p w:rsid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In plantencellen liggen vaak één grote of meerdere kleine </w:t>
      </w:r>
      <w:proofErr w:type="spellStart"/>
      <w:r w:rsidRPr="00F6105E">
        <w:rPr>
          <w:rFonts w:ascii="Arial" w:eastAsia="Times New Roman" w:hAnsi="Arial" w:cs="Arial"/>
          <w:b/>
          <w:bCs/>
          <w:color w:val="333333"/>
          <w:sz w:val="21"/>
          <w:lang w:eastAsia="nl-NL"/>
        </w:rPr>
        <w:t>vacuolen</w:t>
      </w:r>
      <w:proofErr w:type="spellEnd"/>
      <w:r w:rsidRPr="00F6105E">
        <w:rPr>
          <w:rFonts w:ascii="Arial" w:eastAsia="Times New Roman" w:hAnsi="Arial" w:cs="Arial"/>
          <w:color w:val="333333"/>
          <w:sz w:val="21"/>
          <w:szCs w:val="21"/>
          <w:lang w:eastAsia="nl-NL"/>
        </w:rPr>
        <w:t xml:space="preserve">, blaasjes vol vocht met daarin opgeloste stoffen. </w:t>
      </w:r>
      <w:proofErr w:type="spellStart"/>
      <w:r w:rsidRPr="00F6105E">
        <w:rPr>
          <w:rFonts w:ascii="Arial" w:eastAsia="Times New Roman" w:hAnsi="Arial" w:cs="Arial"/>
          <w:color w:val="333333"/>
          <w:sz w:val="21"/>
          <w:szCs w:val="21"/>
          <w:lang w:eastAsia="nl-NL"/>
        </w:rPr>
        <w:t>Vacuolen</w:t>
      </w:r>
      <w:proofErr w:type="spellEnd"/>
      <w:r w:rsidRPr="00F6105E">
        <w:rPr>
          <w:rFonts w:ascii="Arial" w:eastAsia="Times New Roman" w:hAnsi="Arial" w:cs="Arial"/>
          <w:color w:val="333333"/>
          <w:sz w:val="21"/>
          <w:szCs w:val="21"/>
          <w:lang w:eastAsia="nl-NL"/>
        </w:rPr>
        <w:t xml:space="preserve"> zijn omgeven door een</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vacuolemembraan</w:t>
      </w:r>
      <w:proofErr w:type="spellEnd"/>
      <w:r w:rsidRPr="00F6105E">
        <w:rPr>
          <w:rFonts w:ascii="Arial" w:eastAsia="Times New Roman" w:hAnsi="Arial" w:cs="Arial"/>
          <w:color w:val="333333"/>
          <w:sz w:val="21"/>
          <w:szCs w:val="21"/>
          <w:lang w:eastAsia="nl-NL"/>
        </w:rPr>
        <w:t>. Een</w:t>
      </w:r>
      <w:r w:rsidRPr="00F6105E">
        <w:rPr>
          <w:rFonts w:ascii="Arial" w:eastAsia="Times New Roman" w:hAnsi="Arial" w:cs="Arial"/>
          <w:color w:val="333333"/>
          <w:sz w:val="21"/>
          <w:lang w:eastAsia="nl-NL"/>
        </w:rPr>
        <w:t> </w:t>
      </w:r>
      <w:proofErr w:type="spellStart"/>
      <w:r w:rsidRPr="00F6105E">
        <w:rPr>
          <w:rFonts w:ascii="Arial" w:eastAsia="Times New Roman" w:hAnsi="Arial" w:cs="Arial"/>
          <w:color w:val="333333"/>
          <w:sz w:val="21"/>
          <w:lang w:eastAsia="nl-NL"/>
        </w:rPr>
        <w:t>vacuole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is dus ook een</w:t>
      </w:r>
      <w:r w:rsidRPr="00F6105E">
        <w:rPr>
          <w:rFonts w:ascii="Arial" w:eastAsia="Times New Roman" w:hAnsi="Arial" w:cs="Arial"/>
          <w:color w:val="333333"/>
          <w:sz w:val="21"/>
          <w:lang w:eastAsia="nl-NL"/>
        </w:rPr>
        <w:t> organel. </w:t>
      </w:r>
      <w:r w:rsidRPr="00F6105E">
        <w:rPr>
          <w:rFonts w:ascii="Arial" w:eastAsia="Times New Roman" w:hAnsi="Arial" w:cs="Arial"/>
          <w:color w:val="333333"/>
          <w:sz w:val="21"/>
          <w:szCs w:val="21"/>
          <w:lang w:eastAsia="nl-NL"/>
        </w:rPr>
        <w:t xml:space="preserve">Plantencellen hebben nog andere </w:t>
      </w:r>
      <w:proofErr w:type="spellStart"/>
      <w:r w:rsidRPr="00F6105E">
        <w:rPr>
          <w:rFonts w:ascii="Arial" w:eastAsia="Times New Roman" w:hAnsi="Arial" w:cs="Arial"/>
          <w:color w:val="333333"/>
          <w:sz w:val="21"/>
          <w:szCs w:val="21"/>
          <w:lang w:eastAsia="nl-NL"/>
        </w:rPr>
        <w:t>typsich</w:t>
      </w:r>
      <w:proofErr w:type="spellEnd"/>
      <w:r w:rsidRPr="00F6105E">
        <w:rPr>
          <w:rFonts w:ascii="Arial" w:eastAsia="Times New Roman" w:hAnsi="Arial" w:cs="Arial"/>
          <w:color w:val="333333"/>
          <w:sz w:val="21"/>
          <w:szCs w:val="21"/>
          <w:lang w:eastAsia="nl-NL"/>
        </w:rPr>
        <w:t xml:space="preserve"> plantaardige organellen, namelijk de</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plastiden</w:t>
      </w:r>
      <w:proofErr w:type="spellEnd"/>
      <w:r w:rsidRPr="00F6105E">
        <w:rPr>
          <w:rFonts w:ascii="Arial" w:eastAsia="Times New Roman" w:hAnsi="Arial" w:cs="Arial"/>
          <w:b/>
          <w:bCs/>
          <w:color w:val="333333"/>
          <w:sz w:val="21"/>
          <w:lang w:eastAsia="nl-NL"/>
        </w:rPr>
        <w:t> </w:t>
      </w:r>
      <w:r w:rsidRPr="00F6105E">
        <w:rPr>
          <w:rFonts w:ascii="Arial" w:eastAsia="Times New Roman" w:hAnsi="Arial" w:cs="Arial"/>
          <w:color w:val="333333"/>
          <w:sz w:val="21"/>
          <w:szCs w:val="21"/>
          <w:lang w:eastAsia="nl-NL"/>
        </w:rPr>
        <w:t xml:space="preserve">(korrels). Je hebt verschillende typen </w:t>
      </w:r>
      <w:proofErr w:type="spellStart"/>
      <w:r w:rsidRPr="00F6105E">
        <w:rPr>
          <w:rFonts w:ascii="Arial" w:eastAsia="Times New Roman" w:hAnsi="Arial" w:cs="Arial"/>
          <w:color w:val="333333"/>
          <w:sz w:val="21"/>
          <w:szCs w:val="21"/>
          <w:lang w:eastAsia="nl-NL"/>
        </w:rPr>
        <w:t>plastiden</w:t>
      </w:r>
      <w:proofErr w:type="spellEnd"/>
      <w:r w:rsidRPr="00F6105E">
        <w:rPr>
          <w:rFonts w:ascii="Arial" w:eastAsia="Times New Roman" w:hAnsi="Arial" w:cs="Arial"/>
          <w:color w:val="333333"/>
          <w:sz w:val="21"/>
          <w:szCs w:val="21"/>
          <w:lang w:eastAsia="nl-NL"/>
        </w:rPr>
        <w:t>, verderop in dit hoofdstuk komen zij gedetailleerd aan bod.</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Plantencellen hebben een</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celwand </w:t>
      </w:r>
      <w:r w:rsidRPr="00F6105E">
        <w:rPr>
          <w:rFonts w:ascii="Arial" w:eastAsia="Times New Roman" w:hAnsi="Arial" w:cs="Arial"/>
          <w:color w:val="333333"/>
          <w:sz w:val="21"/>
          <w:szCs w:val="21"/>
          <w:lang w:eastAsia="nl-NL"/>
        </w:rPr>
        <w:t>die bestaat uit</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cellulose</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Dierlijke cellen hebben nooit een</w:t>
      </w:r>
      <w:r w:rsidRPr="00F6105E">
        <w:rPr>
          <w:rFonts w:ascii="Arial" w:eastAsia="Times New Roman" w:hAnsi="Arial" w:cs="Arial"/>
          <w:color w:val="333333"/>
          <w:sz w:val="21"/>
          <w:lang w:eastAsia="nl-NL"/>
        </w:rPr>
        <w:t> celwand. Schimmels </w:t>
      </w:r>
      <w:r w:rsidRPr="00F6105E">
        <w:rPr>
          <w:rFonts w:ascii="Arial" w:eastAsia="Times New Roman" w:hAnsi="Arial" w:cs="Arial"/>
          <w:color w:val="333333"/>
          <w:sz w:val="21"/>
          <w:szCs w:val="21"/>
          <w:lang w:eastAsia="nl-NL"/>
        </w:rPr>
        <w:t>en bacteriën kunnen ook wel cellulosecelwanden hebben, maar bij veel soorten worden ook andere stoffen gebruikt als celwandmateriaal.</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Chitine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de harde stof waaruit ook het schild van een kever bestaat, is een voorbeeld hiervan.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Op grond van de gemeenschappelijke en verschillende celkenmerken zijn alle organismen in vier grote groepen te verdelen: planten, dieren,</w:t>
      </w:r>
      <w:r w:rsidRPr="00F6105E">
        <w:rPr>
          <w:rFonts w:ascii="Arial" w:eastAsia="Times New Roman" w:hAnsi="Arial" w:cs="Arial"/>
          <w:color w:val="333333"/>
          <w:sz w:val="21"/>
          <w:lang w:eastAsia="nl-NL"/>
        </w:rPr>
        <w:t> schimmels </w:t>
      </w:r>
      <w:r w:rsidRPr="00F6105E">
        <w:rPr>
          <w:rFonts w:ascii="Arial" w:eastAsia="Times New Roman" w:hAnsi="Arial" w:cs="Arial"/>
          <w:color w:val="333333"/>
          <w:sz w:val="21"/>
          <w:szCs w:val="21"/>
          <w:lang w:eastAsia="nl-NL"/>
        </w:rPr>
        <w:t>en bacteriën. Voor het onderscheid wordt nog een aantal extra kenmerken gebruikt, zoals de eigenschappen van de</w:t>
      </w:r>
      <w:r w:rsidRPr="00F6105E">
        <w:rPr>
          <w:rFonts w:ascii="Arial" w:eastAsia="Times New Roman" w:hAnsi="Arial" w:cs="Arial"/>
          <w:color w:val="333333"/>
          <w:sz w:val="21"/>
          <w:lang w:eastAsia="nl-NL"/>
        </w:rPr>
        <w:t> celwand </w:t>
      </w:r>
      <w:r w:rsidRPr="00F6105E">
        <w:rPr>
          <w:rFonts w:ascii="Arial" w:eastAsia="Times New Roman" w:hAnsi="Arial" w:cs="Arial"/>
          <w:color w:val="333333"/>
          <w:sz w:val="21"/>
          <w:szCs w:val="21"/>
          <w:lang w:eastAsia="nl-NL"/>
        </w:rPr>
        <w:t>en de leefwijze van het organisme. In de bron staat een tabel met de belangrijkste verschillen tussen de vier groepen. In de bron staat ook de onderverdeling van deze vier groepen in acht zogeheten</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Rijken</w:t>
      </w:r>
      <w:r w:rsidRPr="00F6105E">
        <w:rPr>
          <w:rFonts w:ascii="Arial" w:eastAsia="Times New Roman" w:hAnsi="Arial" w:cs="Arial"/>
          <w:color w:val="333333"/>
          <w:sz w:val="21"/>
          <w:szCs w:val="21"/>
          <w:lang w:eastAsia="nl-NL"/>
        </w:rPr>
        <w:t>.</w:t>
      </w:r>
    </w:p>
    <w:p w:rsidR="008B3B2F" w:rsidRDefault="008B3B2F" w:rsidP="00F6105E">
      <w:pPr>
        <w:shd w:val="clear" w:color="auto" w:fill="FFFFFF"/>
        <w:spacing w:after="0" w:line="240" w:lineRule="atLeast"/>
        <w:rPr>
          <w:rFonts w:ascii="Arial" w:eastAsia="Times New Roman" w:hAnsi="Arial" w:cs="Arial"/>
          <w:color w:val="333333"/>
          <w:sz w:val="21"/>
          <w:szCs w:val="21"/>
          <w:lang w:eastAsia="nl-NL"/>
        </w:rPr>
      </w:pPr>
    </w:p>
    <w:p w:rsidR="008B3B2F" w:rsidRPr="00F6105E" w:rsidRDefault="008B3B2F" w:rsidP="008B3B2F">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De leefwijze (</w:t>
      </w:r>
      <w:proofErr w:type="spellStart"/>
      <w:r w:rsidRPr="00F6105E">
        <w:rPr>
          <w:rFonts w:ascii="Arial" w:eastAsia="Times New Roman" w:hAnsi="Arial" w:cs="Arial"/>
          <w:color w:val="333333"/>
          <w:sz w:val="21"/>
          <w:szCs w:val="21"/>
          <w:lang w:eastAsia="nl-NL"/>
        </w:rPr>
        <w:t>autotroof</w:t>
      </w:r>
      <w:proofErr w:type="spellEnd"/>
      <w:r w:rsidRPr="00F6105E">
        <w:rPr>
          <w:rFonts w:ascii="Arial" w:eastAsia="Times New Roman" w:hAnsi="Arial" w:cs="Arial"/>
          <w:color w:val="333333"/>
          <w:sz w:val="21"/>
          <w:szCs w:val="21"/>
          <w:lang w:eastAsia="nl-NL"/>
        </w:rPr>
        <w:t xml:space="preserve"> of </w:t>
      </w:r>
      <w:proofErr w:type="spellStart"/>
      <w:r w:rsidRPr="00F6105E">
        <w:rPr>
          <w:rFonts w:ascii="Arial" w:eastAsia="Times New Roman" w:hAnsi="Arial" w:cs="Arial"/>
          <w:color w:val="333333"/>
          <w:sz w:val="21"/>
          <w:szCs w:val="21"/>
          <w:lang w:eastAsia="nl-NL"/>
        </w:rPr>
        <w:t>heterotroof</w:t>
      </w:r>
      <w:proofErr w:type="spellEnd"/>
      <w:r w:rsidRPr="00F6105E">
        <w:rPr>
          <w:rFonts w:ascii="Arial" w:eastAsia="Times New Roman" w:hAnsi="Arial" w:cs="Arial"/>
          <w:color w:val="333333"/>
          <w:sz w:val="21"/>
          <w:szCs w:val="21"/>
          <w:lang w:eastAsia="nl-NL"/>
        </w:rPr>
        <w:t>) is voor de indeling in de vier groepen eveneens van belang.</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Heterotrofe</w:t>
      </w:r>
      <w:proofErr w:type="spellEnd"/>
      <w:r w:rsidRPr="00F6105E">
        <w:rPr>
          <w:rFonts w:ascii="Arial" w:eastAsia="Times New Roman" w:hAnsi="Arial" w:cs="Arial"/>
          <w:b/>
          <w:bCs/>
          <w:color w:val="333333"/>
          <w:sz w:val="21"/>
          <w:lang w:eastAsia="nl-NL"/>
        </w:rPr>
        <w:t xml:space="preserve"> organismen </w:t>
      </w:r>
      <w:r w:rsidRPr="00F6105E">
        <w:rPr>
          <w:rFonts w:ascii="Arial" w:eastAsia="Times New Roman" w:hAnsi="Arial" w:cs="Arial"/>
          <w:color w:val="333333"/>
          <w:sz w:val="21"/>
          <w:szCs w:val="21"/>
          <w:lang w:eastAsia="nl-NL"/>
        </w:rPr>
        <w:t>voeden zich met andere organismen of de resten daarvan.</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Autotrofe</w:t>
      </w:r>
      <w:proofErr w:type="spellEnd"/>
      <w:r w:rsidRPr="00F6105E">
        <w:rPr>
          <w:rFonts w:ascii="Arial" w:eastAsia="Times New Roman" w:hAnsi="Arial" w:cs="Arial"/>
          <w:b/>
          <w:bCs/>
          <w:color w:val="333333"/>
          <w:sz w:val="21"/>
          <w:lang w:eastAsia="nl-NL"/>
        </w:rPr>
        <w:t xml:space="preserve"> organismen </w:t>
      </w:r>
      <w:r w:rsidRPr="00F6105E">
        <w:rPr>
          <w:rFonts w:ascii="Arial" w:eastAsia="Times New Roman" w:hAnsi="Arial" w:cs="Arial"/>
          <w:color w:val="333333"/>
          <w:sz w:val="21"/>
          <w:szCs w:val="21"/>
          <w:lang w:eastAsia="nl-NL"/>
        </w:rPr>
        <w:t>hebben geen organische stoffen nodig als voeding.</w:t>
      </w:r>
      <w:r w:rsidRPr="00F6105E">
        <w:rPr>
          <w:rFonts w:ascii="Arial" w:eastAsia="Times New Roman" w:hAnsi="Arial" w:cs="Arial"/>
          <w:color w:val="333333"/>
          <w:sz w:val="21"/>
          <w:szCs w:val="21"/>
          <w:lang w:eastAsia="nl-NL"/>
        </w:rPr>
        <w:br/>
        <w:t>In het hoofdstuk</w:t>
      </w:r>
      <w:r w:rsidRPr="00F6105E">
        <w:rPr>
          <w:rFonts w:ascii="Arial" w:eastAsia="Times New Roman" w:hAnsi="Arial" w:cs="Arial"/>
          <w:color w:val="333333"/>
          <w:sz w:val="21"/>
          <w:lang w:eastAsia="nl-NL"/>
        </w:rPr>
        <w:t> Stofwisseling </w:t>
      </w:r>
      <w:r w:rsidRPr="00F6105E">
        <w:rPr>
          <w:rFonts w:ascii="Arial" w:eastAsia="Times New Roman" w:hAnsi="Arial" w:cs="Arial"/>
          <w:color w:val="333333"/>
          <w:sz w:val="21"/>
          <w:szCs w:val="21"/>
          <w:lang w:eastAsia="nl-NL"/>
        </w:rPr>
        <w:t>vind je de verdere uitleg van de begrippen</w:t>
      </w:r>
      <w:r w:rsidRPr="00F6105E">
        <w:rPr>
          <w:rFonts w:ascii="Arial" w:eastAsia="Times New Roman" w:hAnsi="Arial" w:cs="Arial"/>
          <w:color w:val="333333"/>
          <w:sz w:val="21"/>
          <w:lang w:eastAsia="nl-NL"/>
        </w:rPr>
        <w:t> </w:t>
      </w:r>
      <w:proofErr w:type="spellStart"/>
      <w:r w:rsidR="00EC0C04" w:rsidRPr="00F6105E">
        <w:rPr>
          <w:rFonts w:ascii="Arial" w:eastAsia="Times New Roman" w:hAnsi="Arial" w:cs="Arial"/>
          <w:color w:val="333333"/>
          <w:sz w:val="21"/>
          <w:szCs w:val="21"/>
          <w:lang w:eastAsia="nl-NL"/>
        </w:rPr>
        <w:fldChar w:fldCharType="begin"/>
      </w:r>
      <w:r w:rsidRPr="00F6105E">
        <w:rPr>
          <w:rFonts w:ascii="Arial" w:eastAsia="Times New Roman" w:hAnsi="Arial" w:cs="Arial"/>
          <w:color w:val="333333"/>
          <w:sz w:val="21"/>
          <w:szCs w:val="21"/>
          <w:lang w:eastAsia="nl-NL"/>
        </w:rPr>
        <w:instrText xml:space="preserve"> HYPERLINK "http://www.10voorbiologie.nl/index.php?cat=9&amp;id=1361&amp;par=1383&amp;sub=1384" \t "_blank" </w:instrText>
      </w:r>
      <w:r w:rsidR="00EC0C04" w:rsidRPr="00F6105E">
        <w:rPr>
          <w:rFonts w:ascii="Arial" w:eastAsia="Times New Roman" w:hAnsi="Arial" w:cs="Arial"/>
          <w:color w:val="333333"/>
          <w:sz w:val="21"/>
          <w:szCs w:val="21"/>
          <w:lang w:eastAsia="nl-NL"/>
        </w:rPr>
        <w:fldChar w:fldCharType="separate"/>
      </w:r>
      <w:r w:rsidRPr="00F6105E">
        <w:rPr>
          <w:rFonts w:ascii="Arial" w:eastAsia="Times New Roman" w:hAnsi="Arial" w:cs="Arial"/>
          <w:color w:val="0E89C9"/>
          <w:sz w:val="21"/>
          <w:u w:val="single"/>
          <w:lang w:eastAsia="nl-NL"/>
        </w:rPr>
        <w:t>autotroof</w:t>
      </w:r>
      <w:proofErr w:type="spellEnd"/>
      <w:r w:rsidRPr="00F6105E">
        <w:rPr>
          <w:rFonts w:ascii="Arial" w:eastAsia="Times New Roman" w:hAnsi="Arial" w:cs="Arial"/>
          <w:color w:val="0E89C9"/>
          <w:sz w:val="21"/>
          <w:u w:val="single"/>
          <w:lang w:eastAsia="nl-NL"/>
        </w:rPr>
        <w:t xml:space="preserve"> en </w:t>
      </w:r>
      <w:proofErr w:type="spellStart"/>
      <w:r w:rsidRPr="00F6105E">
        <w:rPr>
          <w:rFonts w:ascii="Arial" w:eastAsia="Times New Roman" w:hAnsi="Arial" w:cs="Arial"/>
          <w:color w:val="0E89C9"/>
          <w:sz w:val="21"/>
          <w:u w:val="single"/>
          <w:lang w:eastAsia="nl-NL"/>
        </w:rPr>
        <w:t>heterotroof</w:t>
      </w:r>
      <w:proofErr w:type="spellEnd"/>
      <w:r w:rsidR="00EC0C04" w:rsidRPr="00F6105E">
        <w:rPr>
          <w:rFonts w:ascii="Arial" w:eastAsia="Times New Roman" w:hAnsi="Arial" w:cs="Arial"/>
          <w:color w:val="333333"/>
          <w:sz w:val="21"/>
          <w:szCs w:val="21"/>
          <w:lang w:eastAsia="nl-NL"/>
        </w:rPr>
        <w:fldChar w:fldCharType="end"/>
      </w:r>
      <w:r w:rsidRPr="00F6105E">
        <w:rPr>
          <w:rFonts w:ascii="Arial" w:eastAsia="Times New Roman" w:hAnsi="Arial" w:cs="Arial"/>
          <w:color w:val="333333"/>
          <w:sz w:val="21"/>
          <w:szCs w:val="21"/>
          <w:lang w:eastAsia="nl-NL"/>
        </w:rPr>
        <w:t>.</w:t>
      </w:r>
    </w:p>
    <w:p w:rsidR="008B3B2F" w:rsidRPr="00F6105E" w:rsidRDefault="008B3B2F" w:rsidP="008B3B2F">
      <w:pPr>
        <w:shd w:val="clear" w:color="auto" w:fill="FFFFFF"/>
        <w:spacing w:before="120" w:after="12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In de rest van dit hoofdstuk houden we ons alleen bezig met plantaardige en dierlijke cellen. </w:t>
      </w:r>
    </w:p>
    <w:tbl>
      <w:tblPr>
        <w:tblW w:w="4380" w:type="dxa"/>
        <w:shd w:val="clear" w:color="auto" w:fill="FFFFFF"/>
        <w:tblCellMar>
          <w:left w:w="0" w:type="dxa"/>
          <w:right w:w="0" w:type="dxa"/>
        </w:tblCellMar>
        <w:tblLook w:val="04A0"/>
      </w:tblPr>
      <w:tblGrid>
        <w:gridCol w:w="4380"/>
      </w:tblGrid>
      <w:tr w:rsidR="00F6105E" w:rsidRPr="00F6105E" w:rsidTr="008B3B2F">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anchor distT="0" distB="0" distL="114300" distR="114300" simplePos="0" relativeHeight="251660800" behindDoc="0" locked="0" layoutInCell="1" allowOverlap="1">
                  <wp:simplePos x="0" y="0"/>
                  <wp:positionH relativeFrom="column">
                    <wp:posOffset>14605</wp:posOffset>
                  </wp:positionH>
                  <wp:positionV relativeFrom="paragraph">
                    <wp:posOffset>-4445</wp:posOffset>
                  </wp:positionV>
                  <wp:extent cx="2762250" cy="2200275"/>
                  <wp:effectExtent l="19050" t="0" r="0" b="0"/>
                  <wp:wrapSquare wrapText="bothSides"/>
                  <wp:docPr id="4" name="Afbeelding 4" descr="http://www.10voorbiologie.nl/afbfczw/H29%20Cellen%20(Havo)/290103rij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0voorbiologie.nl/afbfczw/H29%20Cellen%20(Havo)/290103rijken.jpg"/>
                          <pic:cNvPicPr>
                            <a:picLocks noChangeAspect="1" noChangeArrowheads="1"/>
                          </pic:cNvPicPr>
                        </pic:nvPicPr>
                        <pic:blipFill>
                          <a:blip r:embed="rId10" cstate="print"/>
                          <a:srcRect/>
                          <a:stretch>
                            <a:fillRect/>
                          </a:stretch>
                        </pic:blipFill>
                        <pic:spPr bwMode="auto">
                          <a:xfrm>
                            <a:off x="0" y="0"/>
                            <a:ext cx="2762250" cy="2200275"/>
                          </a:xfrm>
                          <a:prstGeom prst="rect">
                            <a:avLst/>
                          </a:prstGeom>
                          <a:noFill/>
                          <a:ln w="9525">
                            <a:noFill/>
                            <a:miter lim="800000"/>
                            <a:headEnd/>
                            <a:tailEnd/>
                          </a:ln>
                        </pic:spPr>
                      </pic:pic>
                    </a:graphicData>
                  </a:graphic>
                </wp:anchor>
              </w:drawing>
            </w:r>
          </w:p>
        </w:tc>
      </w:tr>
    </w:tbl>
    <w:p w:rsidR="00F6105E" w:rsidRDefault="00F6105E" w:rsidP="00F6105E">
      <w:pPr>
        <w:spacing w:after="0" w:line="240" w:lineRule="atLeast"/>
        <w:textAlignment w:val="baseline"/>
        <w:outlineLvl w:val="0"/>
        <w:rPr>
          <w:rFonts w:ascii="Arial" w:eastAsia="Times New Roman" w:hAnsi="Arial" w:cs="Arial"/>
          <w:b/>
          <w:bCs/>
          <w:color w:val="333333"/>
          <w:kern w:val="36"/>
          <w:sz w:val="45"/>
          <w:szCs w:val="45"/>
          <w:lang w:eastAsia="nl-NL"/>
        </w:rPr>
      </w:pPr>
    </w:p>
    <w:p w:rsidR="00F6105E" w:rsidRDefault="00F6105E" w:rsidP="00F6105E">
      <w:pPr>
        <w:spacing w:after="0" w:line="240" w:lineRule="atLeast"/>
        <w:textAlignment w:val="baseline"/>
        <w:outlineLvl w:val="0"/>
        <w:rPr>
          <w:rFonts w:ascii="Arial" w:eastAsia="Times New Roman" w:hAnsi="Arial" w:cs="Arial"/>
          <w:b/>
          <w:bCs/>
          <w:color w:val="333333"/>
          <w:kern w:val="36"/>
          <w:sz w:val="45"/>
          <w:szCs w:val="45"/>
          <w:lang w:eastAsia="nl-NL"/>
        </w:rPr>
      </w:pPr>
    </w:p>
    <w:p w:rsidR="00F6105E" w:rsidRPr="00F6105E" w:rsidRDefault="00F6105E" w:rsidP="00F6105E">
      <w:pPr>
        <w:spacing w:after="0" w:line="240" w:lineRule="atLeast"/>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t>28.1.1. Virussen</w:t>
      </w:r>
    </w:p>
    <w:p w:rsidR="00F6105E" w:rsidRPr="00F6105E" w:rsidRDefault="00F6105E" w:rsidP="00F6105E">
      <w:pPr>
        <w:shd w:val="clear" w:color="auto" w:fill="FFFFFF"/>
        <w:spacing w:after="0" w:line="240" w:lineRule="atLeast"/>
        <w:textAlignment w:val="baseline"/>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Virussen kunnen niet worden ondergebracht bij een van de genoemde groepen organismen. Ze zijn ontzettend klein, hebben een hele eenvoudige bouw en geen eigen</w:t>
      </w:r>
      <w:r w:rsidRPr="00F6105E">
        <w:rPr>
          <w:rFonts w:ascii="Arial" w:eastAsia="Times New Roman" w:hAnsi="Arial" w:cs="Arial"/>
          <w:color w:val="333333"/>
          <w:sz w:val="21"/>
          <w:lang w:eastAsia="nl-NL"/>
        </w:rPr>
        <w:t> stofwisseling. </w:t>
      </w:r>
      <w:r w:rsidRPr="00F6105E">
        <w:rPr>
          <w:rFonts w:ascii="Arial" w:eastAsia="Times New Roman" w:hAnsi="Arial" w:cs="Arial"/>
          <w:color w:val="333333"/>
          <w:sz w:val="21"/>
          <w:szCs w:val="21"/>
          <w:lang w:eastAsia="nl-NL"/>
        </w:rPr>
        <w:t>Zonder een cel van een ander organisme zijn ze tot niets in staat. Ze kunnen alleen een gastheercel vinden, zich daaraan hechten en erin binnendringen. Als een</w:t>
      </w:r>
      <w:r w:rsidRPr="00F6105E">
        <w:rPr>
          <w:rFonts w:ascii="Arial" w:eastAsia="Times New Roman" w:hAnsi="Arial" w:cs="Arial"/>
          <w:color w:val="333333"/>
          <w:sz w:val="21"/>
          <w:lang w:eastAsia="nl-NL"/>
        </w:rPr>
        <w:t> </w:t>
      </w:r>
      <w:proofErr w:type="spellStart"/>
      <w:r w:rsidRPr="00F6105E">
        <w:rPr>
          <w:rFonts w:ascii="Arial" w:eastAsia="Times New Roman" w:hAnsi="Arial" w:cs="Arial"/>
          <w:color w:val="333333"/>
          <w:sz w:val="21"/>
          <w:lang w:eastAsia="nl-NL"/>
        </w:rPr>
        <w:t>virus</w:t>
      </w:r>
      <w:r w:rsidRPr="00F6105E">
        <w:rPr>
          <w:rFonts w:ascii="Arial" w:eastAsia="Times New Roman" w:hAnsi="Arial" w:cs="Arial"/>
          <w:color w:val="333333"/>
          <w:sz w:val="21"/>
          <w:szCs w:val="21"/>
          <w:lang w:eastAsia="nl-NL"/>
        </w:rPr>
        <w:t>zo'n</w:t>
      </w:r>
      <w:proofErr w:type="spellEnd"/>
      <w:r w:rsidRPr="00F6105E">
        <w:rPr>
          <w:rFonts w:ascii="Arial" w:eastAsia="Times New Roman" w:hAnsi="Arial" w:cs="Arial"/>
          <w:color w:val="333333"/>
          <w:sz w:val="21"/>
          <w:szCs w:val="21"/>
          <w:lang w:eastAsia="nl-NL"/>
        </w:rPr>
        <w:t xml:space="preserve"> gastheercel binnengedrongen is, laat hij zich vermenigvuldigen door het mechanisme van die cel. Een</w:t>
      </w:r>
      <w:r w:rsidRPr="00F6105E">
        <w:rPr>
          <w:rFonts w:ascii="Arial" w:eastAsia="Times New Roman" w:hAnsi="Arial" w:cs="Arial"/>
          <w:color w:val="333333"/>
          <w:sz w:val="21"/>
          <w:lang w:eastAsia="nl-NL"/>
        </w:rPr>
        <w:t> virus </w:t>
      </w:r>
      <w:r w:rsidRPr="00F6105E">
        <w:rPr>
          <w:rFonts w:ascii="Arial" w:eastAsia="Times New Roman" w:hAnsi="Arial" w:cs="Arial"/>
          <w:color w:val="333333"/>
          <w:sz w:val="21"/>
          <w:szCs w:val="21"/>
          <w:lang w:eastAsia="nl-NL"/>
        </w:rPr>
        <w:t>is niet meer dan een</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envelop</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van eiwit met daarin een korte streng</w:t>
      </w:r>
      <w:r w:rsidRPr="00F6105E">
        <w:rPr>
          <w:rFonts w:ascii="Arial" w:eastAsia="Times New Roman" w:hAnsi="Arial" w:cs="Arial"/>
          <w:color w:val="333333"/>
          <w:sz w:val="21"/>
          <w:lang w:eastAsia="nl-NL"/>
        </w:rPr>
        <w:t> </w:t>
      </w:r>
      <w:hyperlink r:id="rId11" w:tgtFrame="_blank" w:history="1">
        <w:r w:rsidRPr="00F6105E">
          <w:rPr>
            <w:rFonts w:ascii="Arial" w:eastAsia="Times New Roman" w:hAnsi="Arial" w:cs="Arial"/>
            <w:color w:val="0E89C9"/>
            <w:sz w:val="21"/>
            <w:u w:val="single"/>
            <w:lang w:eastAsia="nl-NL"/>
          </w:rPr>
          <w:t>DNA</w:t>
        </w:r>
      </w:hyperlink>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(erfelijk materiaal) of RNA (</w:t>
      </w:r>
      <w:proofErr w:type="spellStart"/>
      <w:r w:rsidRPr="00F6105E">
        <w:rPr>
          <w:rFonts w:ascii="Arial" w:eastAsia="Times New Roman" w:hAnsi="Arial" w:cs="Arial"/>
          <w:color w:val="333333"/>
          <w:sz w:val="21"/>
          <w:szCs w:val="21"/>
          <w:lang w:eastAsia="nl-NL"/>
        </w:rPr>
        <w:t>aan</w:t>
      </w:r>
      <w:r w:rsidRPr="00F6105E">
        <w:rPr>
          <w:rFonts w:ascii="Arial" w:eastAsia="Times New Roman" w:hAnsi="Arial" w:cs="Arial"/>
          <w:color w:val="333333"/>
          <w:sz w:val="21"/>
          <w:lang w:eastAsia="nl-NL"/>
        </w:rPr>
        <w:t>DNA</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verwant erfelijk materiaal). Het stukje</w:t>
      </w:r>
      <w:r w:rsidRPr="00F6105E">
        <w:rPr>
          <w:rFonts w:ascii="Arial" w:eastAsia="Times New Roman" w:hAnsi="Arial" w:cs="Arial"/>
          <w:color w:val="333333"/>
          <w:sz w:val="21"/>
          <w:lang w:eastAsia="nl-NL"/>
        </w:rPr>
        <w:t> DNA </w:t>
      </w:r>
      <w:r w:rsidRPr="00F6105E">
        <w:rPr>
          <w:rFonts w:ascii="Arial" w:eastAsia="Times New Roman" w:hAnsi="Arial" w:cs="Arial"/>
          <w:color w:val="333333"/>
          <w:sz w:val="21"/>
          <w:szCs w:val="21"/>
          <w:lang w:eastAsia="nl-NL"/>
        </w:rPr>
        <w:t>of RNA bevat alle informatie die nodig is om het</w:t>
      </w:r>
      <w:r w:rsidRPr="00F6105E">
        <w:rPr>
          <w:rFonts w:ascii="Arial" w:eastAsia="Times New Roman" w:hAnsi="Arial" w:cs="Arial"/>
          <w:color w:val="333333"/>
          <w:sz w:val="21"/>
          <w:lang w:eastAsia="nl-NL"/>
        </w:rPr>
        <w:t> virus </w:t>
      </w:r>
      <w:r w:rsidRPr="00F6105E">
        <w:rPr>
          <w:rFonts w:ascii="Arial" w:eastAsia="Times New Roman" w:hAnsi="Arial" w:cs="Arial"/>
          <w:color w:val="333333"/>
          <w:sz w:val="21"/>
          <w:szCs w:val="21"/>
          <w:lang w:eastAsia="nl-NL"/>
        </w:rPr>
        <w:t>te maken. In de gastheercel wordt het</w:t>
      </w:r>
      <w:r w:rsidRPr="00F6105E">
        <w:rPr>
          <w:rFonts w:ascii="Arial" w:eastAsia="Times New Roman" w:hAnsi="Arial" w:cs="Arial"/>
          <w:color w:val="333333"/>
          <w:sz w:val="21"/>
          <w:lang w:eastAsia="nl-NL"/>
        </w:rPr>
        <w:t> DNA </w:t>
      </w:r>
      <w:r w:rsidRPr="00F6105E">
        <w:rPr>
          <w:rFonts w:ascii="Arial" w:eastAsia="Times New Roman" w:hAnsi="Arial" w:cs="Arial"/>
          <w:color w:val="333333"/>
          <w:sz w:val="21"/>
          <w:szCs w:val="21"/>
          <w:lang w:eastAsia="nl-NL"/>
        </w:rPr>
        <w:t>(of RNA) ’gelezen’. Daarna bouwt de gastheercel aan de hand van deze informatie nieuwe virussen.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Voor de aanmaak van nieuwe virussen worden bouwstoffen van die cel gebruikt. Daardoor raakt deze uitgeput en kan hij zijn eigen functie niet meer uitoefenen. Als de cel vol nieuwe virussen zit, barst hij open en gaat hij dood. Het</w:t>
      </w:r>
      <w:r w:rsidRPr="00F6105E">
        <w:rPr>
          <w:rFonts w:ascii="Arial" w:eastAsia="Times New Roman" w:hAnsi="Arial" w:cs="Arial"/>
          <w:color w:val="333333"/>
          <w:sz w:val="21"/>
          <w:lang w:eastAsia="nl-NL"/>
        </w:rPr>
        <w:t> virus </w:t>
      </w:r>
      <w:r w:rsidRPr="00F6105E">
        <w:rPr>
          <w:rFonts w:ascii="Arial" w:eastAsia="Times New Roman" w:hAnsi="Arial" w:cs="Arial"/>
          <w:color w:val="333333"/>
          <w:sz w:val="21"/>
          <w:szCs w:val="21"/>
          <w:lang w:eastAsia="nl-NL"/>
        </w:rPr>
        <w:t>is nu vermenigvuldigd. De nieuwe virusdeeltjes gaan elk op zoek naar een nieuwe cel om in binnen te dringen.</w:t>
      </w:r>
    </w:p>
    <w:p w:rsidR="00F6105E" w:rsidRPr="00F6105E" w:rsidRDefault="00F6105E" w:rsidP="00F6105E">
      <w:pPr>
        <w:shd w:val="clear" w:color="auto" w:fill="FFFFFF"/>
        <w:spacing w:after="0" w:line="240" w:lineRule="atLeast"/>
        <w:textAlignment w:val="baseline"/>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Niet elk</w:t>
      </w:r>
      <w:r w:rsidRPr="00F6105E">
        <w:rPr>
          <w:rFonts w:ascii="Arial" w:eastAsia="Times New Roman" w:hAnsi="Arial" w:cs="Arial"/>
          <w:color w:val="333333"/>
          <w:sz w:val="21"/>
          <w:lang w:eastAsia="nl-NL"/>
        </w:rPr>
        <w:t> virus </w:t>
      </w:r>
      <w:r w:rsidRPr="00F6105E">
        <w:rPr>
          <w:rFonts w:ascii="Arial" w:eastAsia="Times New Roman" w:hAnsi="Arial" w:cs="Arial"/>
          <w:color w:val="333333"/>
          <w:sz w:val="21"/>
          <w:szCs w:val="21"/>
          <w:lang w:eastAsia="nl-NL"/>
        </w:rPr>
        <w:t>kan elke cel binnendringen. In de envelop om het</w:t>
      </w:r>
      <w:r w:rsidRPr="00F6105E">
        <w:rPr>
          <w:rFonts w:ascii="Arial" w:eastAsia="Times New Roman" w:hAnsi="Arial" w:cs="Arial"/>
          <w:color w:val="333333"/>
          <w:sz w:val="21"/>
          <w:lang w:eastAsia="nl-NL"/>
        </w:rPr>
        <w:t> virus </w:t>
      </w:r>
      <w:r w:rsidRPr="00F6105E">
        <w:rPr>
          <w:rFonts w:ascii="Arial" w:eastAsia="Times New Roman" w:hAnsi="Arial" w:cs="Arial"/>
          <w:color w:val="333333"/>
          <w:sz w:val="21"/>
          <w:szCs w:val="21"/>
          <w:lang w:eastAsia="nl-NL"/>
        </w:rPr>
        <w:t xml:space="preserve">zitten ‘voeleiwitten' die alleen bepaalde typen gastheercellen herkennen. Daardoor zijn virussen vaak erg specifiek: menselijke verkoudheidsvirussen kunnen bij mensen in de cellen van de luchtwegen binnendringen, maar ze kunnen honden niet verkouden maken. Bovendien kan het verkoudheidsvirus alleen cellen van de luchtwegen aanvallen en niet die van het darmkanaal of de spieren. </w:t>
      </w:r>
      <w:proofErr w:type="spellStart"/>
      <w:r w:rsidRPr="00F6105E">
        <w:rPr>
          <w:rFonts w:ascii="Arial" w:eastAsia="Times New Roman" w:hAnsi="Arial" w:cs="Arial"/>
          <w:color w:val="333333"/>
          <w:sz w:val="21"/>
          <w:szCs w:val="21"/>
          <w:lang w:eastAsia="nl-NL"/>
        </w:rPr>
        <w:t>Het</w:t>
      </w:r>
      <w:r w:rsidRPr="00F6105E">
        <w:rPr>
          <w:rFonts w:ascii="Arial" w:eastAsia="Times New Roman" w:hAnsi="Arial" w:cs="Arial"/>
          <w:b/>
          <w:bCs/>
          <w:color w:val="333333"/>
          <w:sz w:val="21"/>
          <w:lang w:eastAsia="nl-NL"/>
        </w:rPr>
        <w:t>vogelgriepvirus</w:t>
      </w:r>
      <w:proofErr w:type="spellEnd"/>
      <w:r w:rsidRPr="00F6105E">
        <w:rPr>
          <w:rFonts w:ascii="Arial" w:eastAsia="Times New Roman" w:hAnsi="Arial" w:cs="Arial"/>
          <w:color w:val="333333"/>
          <w:sz w:val="21"/>
          <w:szCs w:val="21"/>
          <w:lang w:eastAsia="nl-NL"/>
        </w:rPr>
        <w:t> maakt vogels ziek, onder andere kippen. Als door een verandering in het erfelijk materiaal (= een mutatie) de envelop van het vogelgriepvirus verandert, kan het gebeuren dat het mensen wel ziek kan maakt. Op een dergelijke manier is het</w:t>
      </w:r>
      <w:r w:rsidRPr="00F6105E">
        <w:rPr>
          <w:rFonts w:ascii="Arial" w:eastAsia="Times New Roman" w:hAnsi="Arial" w:cs="Arial"/>
          <w:color w:val="333333"/>
          <w:sz w:val="21"/>
          <w:lang w:eastAsia="nl-NL"/>
        </w:rPr>
        <w:t> virus </w:t>
      </w:r>
      <w:r w:rsidRPr="00F6105E">
        <w:rPr>
          <w:rFonts w:ascii="Arial" w:eastAsia="Times New Roman" w:hAnsi="Arial" w:cs="Arial"/>
          <w:color w:val="333333"/>
          <w:sz w:val="21"/>
          <w:szCs w:val="21"/>
          <w:lang w:eastAsia="nl-NL"/>
        </w:rPr>
        <w:t>dat</w:t>
      </w:r>
      <w:r w:rsidRPr="00F6105E">
        <w:rPr>
          <w:rFonts w:ascii="Arial" w:eastAsia="Times New Roman" w:hAnsi="Arial" w:cs="Arial"/>
          <w:color w:val="333333"/>
          <w:sz w:val="21"/>
          <w:lang w:eastAsia="nl-NL"/>
        </w:rPr>
        <w:t> aids </w:t>
      </w:r>
      <w:r w:rsidRPr="00F6105E">
        <w:rPr>
          <w:rFonts w:ascii="Arial" w:eastAsia="Times New Roman" w:hAnsi="Arial" w:cs="Arial"/>
          <w:color w:val="333333"/>
          <w:sz w:val="21"/>
          <w:szCs w:val="21"/>
          <w:lang w:eastAsia="nl-NL"/>
        </w:rPr>
        <w:t>veroorzaakt (</w:t>
      </w:r>
      <w:proofErr w:type="spellStart"/>
      <w:r w:rsidRPr="00F6105E">
        <w:rPr>
          <w:rFonts w:ascii="Arial" w:eastAsia="Times New Roman" w:hAnsi="Arial" w:cs="Arial"/>
          <w:color w:val="333333"/>
          <w:sz w:val="21"/>
          <w:szCs w:val="21"/>
          <w:lang w:eastAsia="nl-NL"/>
        </w:rPr>
        <w:t>hiv</w:t>
      </w:r>
      <w:proofErr w:type="spellEnd"/>
      <w:r w:rsidRPr="00F6105E">
        <w:rPr>
          <w:rFonts w:ascii="Arial" w:eastAsia="Times New Roman" w:hAnsi="Arial" w:cs="Arial"/>
          <w:color w:val="333333"/>
          <w:sz w:val="21"/>
          <w:szCs w:val="21"/>
          <w:lang w:eastAsia="nl-NL"/>
        </w:rPr>
        <w:t>), van apen, die er niet of nauwelijks ziek van worden, op mensen overgedragen; dit gebeurde waarschijnlijk doordat mensen in Afrika apenvlees eten.</w:t>
      </w:r>
    </w:p>
    <w:p w:rsidR="00F6105E" w:rsidRPr="00F6105E" w:rsidRDefault="00F6105E" w:rsidP="00F6105E">
      <w:pPr>
        <w:shd w:val="clear" w:color="auto" w:fill="FFFFFF"/>
        <w:spacing w:after="0" w:line="240" w:lineRule="atLeast"/>
        <w:textAlignment w:val="baseline"/>
        <w:rPr>
          <w:rFonts w:ascii="Arial" w:eastAsia="Times New Roman" w:hAnsi="Arial" w:cs="Arial"/>
          <w:color w:val="333333"/>
          <w:sz w:val="21"/>
          <w:szCs w:val="21"/>
          <w:lang w:eastAsia="nl-NL"/>
        </w:rPr>
      </w:pPr>
    </w:p>
    <w:tbl>
      <w:tblPr>
        <w:tblW w:w="0" w:type="auto"/>
        <w:tblCellMar>
          <w:left w:w="0" w:type="dxa"/>
          <w:right w:w="0" w:type="dxa"/>
        </w:tblCellMar>
        <w:tblLook w:val="04A0"/>
      </w:tblPr>
      <w:tblGrid>
        <w:gridCol w:w="7664"/>
        <w:gridCol w:w="1408"/>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noProof/>
                <w:sz w:val="21"/>
                <w:szCs w:val="21"/>
                <w:lang w:eastAsia="nl-NL"/>
              </w:rPr>
              <w:lastRenderedPageBreak/>
              <w:drawing>
                <wp:inline distT="0" distB="0" distL="0" distR="0">
                  <wp:extent cx="5534025" cy="5162550"/>
                  <wp:effectExtent l="19050" t="0" r="9525" b="0"/>
                  <wp:docPr id="7" name="Afbeelding 7" descr="http://www.10voorbiologie.nl/afbfczw/H29%20Cellen%20(Havo)/290104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0voorbiologie.nl/afbfczw/H29%20Cellen%20(Havo)/290104virus.jpg"/>
                          <pic:cNvPicPr>
                            <a:picLocks noChangeAspect="1" noChangeArrowheads="1"/>
                          </pic:cNvPicPr>
                        </pic:nvPicPr>
                        <pic:blipFill>
                          <a:blip r:embed="rId12" cstate="print"/>
                          <a:srcRect/>
                          <a:stretch>
                            <a:fillRect/>
                          </a:stretch>
                        </pic:blipFill>
                        <pic:spPr bwMode="auto">
                          <a:xfrm>
                            <a:off x="0" y="0"/>
                            <a:ext cx="5534025" cy="5162550"/>
                          </a:xfrm>
                          <a:prstGeom prst="rect">
                            <a:avLst/>
                          </a:prstGeom>
                          <a:noFill/>
                          <a:ln w="9525">
                            <a:noFill/>
                            <a:miter lim="800000"/>
                            <a:headEnd/>
                            <a:tailEnd/>
                          </a:ln>
                        </pic:spPr>
                      </pic:pic>
                    </a:graphicData>
                  </a:graphic>
                </wp:inline>
              </w:drawing>
            </w:r>
          </w:p>
        </w:tc>
        <w:tc>
          <w:tcPr>
            <w:tcW w:w="0" w:type="auto"/>
            <w:shd w:val="clear" w:color="auto" w:fill="auto"/>
            <w:hideMark/>
          </w:tcPr>
          <w:p w:rsidR="00F6105E" w:rsidRPr="00F6105E" w:rsidRDefault="00F6105E" w:rsidP="00F6105E">
            <w:pPr>
              <w:spacing w:after="0" w:line="240" w:lineRule="auto"/>
              <w:rPr>
                <w:rFonts w:ascii="Times New Roman" w:eastAsia="Times New Roman" w:hAnsi="Times New Roman" w:cs="Times New Roman"/>
                <w:sz w:val="21"/>
                <w:szCs w:val="21"/>
                <w:lang w:eastAsia="nl-NL"/>
              </w:rPr>
            </w:pPr>
            <w:r w:rsidRPr="00F6105E">
              <w:rPr>
                <w:rFonts w:ascii="Times New Roman" w:eastAsia="Times New Roman" w:hAnsi="Times New Roman" w:cs="Times New Roman"/>
                <w:i/>
                <w:iCs/>
                <w:sz w:val="21"/>
                <w:lang w:eastAsia="nl-NL"/>
              </w:rPr>
              <w:t>Vermenigvuldiging van een virus</w:t>
            </w:r>
          </w:p>
          <w:p w:rsidR="00F6105E" w:rsidRPr="00F6105E" w:rsidRDefault="00F6105E" w:rsidP="00F6105E">
            <w:pPr>
              <w:spacing w:before="120" w:after="120" w:line="240" w:lineRule="auto"/>
              <w:rPr>
                <w:rFonts w:ascii="Times New Roman" w:eastAsia="Times New Roman" w:hAnsi="Times New Roman" w:cs="Times New Roman"/>
                <w:sz w:val="21"/>
                <w:szCs w:val="21"/>
                <w:lang w:eastAsia="nl-NL"/>
              </w:rPr>
            </w:pPr>
            <w:r w:rsidRPr="00F6105E">
              <w:rPr>
                <w:rFonts w:ascii="Times New Roman" w:eastAsia="Times New Roman" w:hAnsi="Times New Roman" w:cs="Times New Roman"/>
                <w:sz w:val="21"/>
                <w:szCs w:val="21"/>
                <w:lang w:eastAsia="nl-NL"/>
              </w:rPr>
              <w:t> </w:t>
            </w:r>
          </w:p>
        </w:tc>
      </w:tr>
    </w:tbl>
    <w:p w:rsidR="00E6515C" w:rsidRDefault="00E6515C"/>
    <w:p w:rsidR="00F6105E" w:rsidRPr="00F6105E" w:rsidRDefault="00F6105E" w:rsidP="00F6105E">
      <w:pPr>
        <w:spacing w:after="0" w:line="240" w:lineRule="auto"/>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t>28.2. Weefsels en organen</w:t>
      </w: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Meercellige organismen zijn opgebouwd uit een groot aantal cellen. Afhankelijk van de functie hebben cellen een specifieke vorm en werking. Zo hebben dieren bloedcellen voor transport, spiercellen voor beweging en zenuwcellen voor het doorgeven van impulsen.</w:t>
      </w: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Een groep cellen met eenzelfde vorm en functie noem je een</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weefsel</w:t>
      </w:r>
      <w:r w:rsidRPr="00F6105E">
        <w:rPr>
          <w:rFonts w:ascii="Arial" w:eastAsia="Times New Roman" w:hAnsi="Arial" w:cs="Arial"/>
          <w:color w:val="333333"/>
          <w:sz w:val="21"/>
          <w:szCs w:val="21"/>
          <w:lang w:eastAsia="nl-NL"/>
        </w:rPr>
        <w:t>. Bij dieren onderscheid je bijvoorbeeld beenweefsel en spierweefsel, bij planten bijvoorbeeld transportweefsel en vulweefsel.</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Een</w:t>
      </w:r>
      <w:r w:rsidRPr="00F6105E">
        <w:rPr>
          <w:rFonts w:ascii="Arial" w:eastAsia="Times New Roman" w:hAnsi="Arial" w:cs="Arial"/>
          <w:b/>
          <w:bCs/>
          <w:color w:val="333333"/>
          <w:sz w:val="21"/>
          <w:lang w:eastAsia="nl-NL"/>
        </w:rPr>
        <w:t> orgaan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is een gedeelte van een organisme met een bepaalde taak. Een voorbeeld is het hart. Binnen een orgaan zijn verschillende weefsels te vinden. De buitenkant van het hart is een laag bindweefsel. Het hart zelf bestaat grotendeels uit spierweefsel en voor de regeling van de werking ligt er zenuwweefsel in.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Maag, lever en dunne darm zijn organen die deel uitmaken van de groep organen die samen tot taak hebben voedsel te verteren. Gezamenlijk vormen zij een</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orgaanstelsel,</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het spijsverteringsstelsel. Ander voorbeelden zijn het ademhalingsstelsel en het bloedvatenstelsel.</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r>
      <w:r w:rsidRPr="00F6105E">
        <w:rPr>
          <w:rFonts w:ascii="Arial" w:eastAsia="Times New Roman" w:hAnsi="Arial" w:cs="Arial"/>
          <w:color w:val="333333"/>
          <w:sz w:val="21"/>
          <w:szCs w:val="21"/>
          <w:lang w:eastAsia="nl-NL"/>
        </w:rPr>
        <w:br/>
        <w:t>In schema:</w:t>
      </w:r>
      <w:r w:rsidRPr="00F6105E">
        <w:rPr>
          <w:rFonts w:ascii="Arial" w:eastAsia="Times New Roman" w:hAnsi="Arial" w:cs="Arial"/>
          <w:color w:val="333333"/>
          <w:sz w:val="21"/>
          <w:szCs w:val="21"/>
          <w:lang w:eastAsia="nl-NL"/>
        </w:rPr>
        <w:br/>
        <w:t>cel ►weefsel ► orgaan ► orgaanstelsel ► organisme</w:t>
      </w:r>
    </w:p>
    <w:p w:rsidR="00F6105E" w:rsidRP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tbl>
      <w:tblPr>
        <w:tblW w:w="0" w:type="auto"/>
        <w:shd w:val="clear" w:color="auto" w:fill="FFFFFF"/>
        <w:tblCellMar>
          <w:left w:w="0" w:type="dxa"/>
          <w:right w:w="0" w:type="dxa"/>
        </w:tblCellMar>
        <w:tblLook w:val="04A0"/>
      </w:tblPr>
      <w:tblGrid>
        <w:gridCol w:w="4530"/>
        <w:gridCol w:w="4215"/>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anchor distT="0" distB="0" distL="0" distR="0" simplePos="0" relativeHeight="251654656" behindDoc="0" locked="0" layoutInCell="1" allowOverlap="0">
                  <wp:simplePos x="0" y="0"/>
                  <wp:positionH relativeFrom="column">
                    <wp:align>left</wp:align>
                  </wp:positionH>
                  <wp:positionV relativeFrom="line">
                    <wp:posOffset>0</wp:posOffset>
                  </wp:positionV>
                  <wp:extent cx="2857500" cy="3409950"/>
                  <wp:effectExtent l="19050" t="0" r="0" b="0"/>
                  <wp:wrapSquare wrapText="bothSides"/>
                  <wp:docPr id="5" name="Afbeelding 3"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voorBiologie"/>
                          <pic:cNvPicPr>
                            <a:picLocks noChangeAspect="1" noChangeArrowheads="1"/>
                          </pic:cNvPicPr>
                        </pic:nvPicPr>
                        <pic:blipFill>
                          <a:blip r:embed="rId13" cstate="print"/>
                          <a:srcRect/>
                          <a:stretch>
                            <a:fillRect/>
                          </a:stretch>
                        </pic:blipFill>
                        <pic:spPr bwMode="auto">
                          <a:xfrm>
                            <a:off x="0" y="0"/>
                            <a:ext cx="2857500" cy="3409950"/>
                          </a:xfrm>
                          <a:prstGeom prst="rect">
                            <a:avLst/>
                          </a:prstGeom>
                          <a:noFill/>
                          <a:ln w="9525">
                            <a:noFill/>
                            <a:miter lim="800000"/>
                            <a:headEnd/>
                            <a:tailEnd/>
                          </a:ln>
                        </pic:spPr>
                      </pic:pic>
                    </a:graphicData>
                  </a:graphic>
                </wp:anchor>
              </w:drawing>
            </w:r>
          </w:p>
        </w:tc>
        <w:tc>
          <w:tcPr>
            <w:tcW w:w="0" w:type="auto"/>
            <w:shd w:val="clear" w:color="auto" w:fill="auto"/>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Een dier heeft veel verschillende typen cellen</w:t>
            </w:r>
          </w:p>
        </w:tc>
      </w:tr>
    </w:tbl>
    <w:p w:rsidR="00F6105E" w:rsidRDefault="00F6105E"/>
    <w:p w:rsidR="00F6105E" w:rsidRDefault="00F6105E"/>
    <w:p w:rsidR="00F6105E" w:rsidRPr="00F6105E" w:rsidRDefault="00F6105E" w:rsidP="00F6105E">
      <w:pPr>
        <w:spacing w:after="0" w:line="240" w:lineRule="auto"/>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t>28.3. Plantencellen en hun organellen</w:t>
      </w:r>
    </w:p>
    <w:p w:rsidR="00F6105E" w:rsidRDefault="008B3B2F" w:rsidP="00F6105E">
      <w:pPr>
        <w:shd w:val="clear" w:color="auto" w:fill="FFFFFF"/>
        <w:spacing w:after="0" w:line="240" w:lineRule="atLeast"/>
        <w:rPr>
          <w:rFonts w:ascii="Arial" w:eastAsia="Times New Roman" w:hAnsi="Arial" w:cs="Arial"/>
          <w:color w:val="333333"/>
          <w:sz w:val="21"/>
          <w:szCs w:val="21"/>
          <w:lang w:eastAsia="nl-NL"/>
        </w:rPr>
      </w:pPr>
      <w:r>
        <w:rPr>
          <w:rFonts w:ascii="Arial" w:eastAsia="Times New Roman" w:hAnsi="Arial" w:cs="Arial"/>
          <w:noProof/>
          <w:color w:val="333333"/>
          <w:sz w:val="21"/>
          <w:szCs w:val="21"/>
          <w:lang w:eastAsia="nl-NL"/>
        </w:rPr>
        <w:drawing>
          <wp:anchor distT="0" distB="0" distL="114300" distR="114300" simplePos="0" relativeHeight="251661824" behindDoc="0" locked="0" layoutInCell="1" allowOverlap="1">
            <wp:simplePos x="0" y="0"/>
            <wp:positionH relativeFrom="column">
              <wp:posOffset>2167255</wp:posOffset>
            </wp:positionH>
            <wp:positionV relativeFrom="paragraph">
              <wp:posOffset>1592580</wp:posOffset>
            </wp:positionV>
            <wp:extent cx="4152900" cy="2800350"/>
            <wp:effectExtent l="19050" t="0" r="0" b="0"/>
            <wp:wrapSquare wrapText="bothSides"/>
            <wp:docPr id="9" name="Afbeelding 9" descr="http://www.10voorbiologie.nl/afbfczw/H29%20Cellen%20(Havo)/020211vacu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0voorbiologie.nl/afbfczw/H29%20Cellen%20(Havo)/020211vacuole.jpg"/>
                    <pic:cNvPicPr>
                      <a:picLocks noChangeAspect="1" noChangeArrowheads="1"/>
                    </pic:cNvPicPr>
                  </pic:nvPicPr>
                  <pic:blipFill>
                    <a:blip r:embed="rId14" cstate="print"/>
                    <a:srcRect/>
                    <a:stretch>
                      <a:fillRect/>
                    </a:stretch>
                  </pic:blipFill>
                  <pic:spPr bwMode="auto">
                    <a:xfrm>
                      <a:off x="0" y="0"/>
                      <a:ext cx="4152900" cy="2800350"/>
                    </a:xfrm>
                    <a:prstGeom prst="rect">
                      <a:avLst/>
                    </a:prstGeom>
                    <a:noFill/>
                    <a:ln w="9525">
                      <a:noFill/>
                      <a:miter lim="800000"/>
                      <a:headEnd/>
                      <a:tailEnd/>
                    </a:ln>
                  </pic:spPr>
                </pic:pic>
              </a:graphicData>
            </a:graphic>
          </wp:anchor>
        </w:drawing>
      </w:r>
      <w:r w:rsidR="00F6105E" w:rsidRPr="00F6105E">
        <w:rPr>
          <w:rFonts w:ascii="Arial" w:eastAsia="Times New Roman" w:hAnsi="Arial" w:cs="Arial"/>
          <w:color w:val="333333"/>
          <w:sz w:val="21"/>
          <w:szCs w:val="21"/>
          <w:lang w:eastAsia="nl-NL"/>
        </w:rPr>
        <w:t>In plantencellen komen verschillende typen</w:t>
      </w:r>
      <w:r w:rsidR="00F6105E" w:rsidRPr="00F6105E">
        <w:rPr>
          <w:rFonts w:ascii="Arial" w:eastAsia="Times New Roman" w:hAnsi="Arial" w:cs="Arial"/>
          <w:color w:val="333333"/>
          <w:sz w:val="21"/>
          <w:lang w:eastAsia="nl-NL"/>
        </w:rPr>
        <w:t> </w:t>
      </w:r>
      <w:proofErr w:type="spellStart"/>
      <w:r w:rsidR="00F6105E" w:rsidRPr="00F6105E">
        <w:rPr>
          <w:rFonts w:ascii="Arial" w:eastAsia="Times New Roman" w:hAnsi="Arial" w:cs="Arial"/>
          <w:b/>
          <w:bCs/>
          <w:color w:val="333333"/>
          <w:sz w:val="21"/>
          <w:lang w:eastAsia="nl-NL"/>
        </w:rPr>
        <w:t>plastiden</w:t>
      </w:r>
      <w:proofErr w:type="spellEnd"/>
      <w:r w:rsidR="00F6105E" w:rsidRPr="00F6105E">
        <w:rPr>
          <w:rFonts w:ascii="Arial" w:eastAsia="Times New Roman" w:hAnsi="Arial" w:cs="Arial"/>
          <w:color w:val="333333"/>
          <w:sz w:val="21"/>
          <w:lang w:eastAsia="nl-NL"/>
        </w:rPr>
        <w:t> </w:t>
      </w:r>
      <w:r w:rsidR="00F6105E" w:rsidRPr="00F6105E">
        <w:rPr>
          <w:rFonts w:ascii="Arial" w:eastAsia="Times New Roman" w:hAnsi="Arial" w:cs="Arial"/>
          <w:color w:val="333333"/>
          <w:sz w:val="21"/>
          <w:szCs w:val="21"/>
          <w:lang w:eastAsia="nl-NL"/>
        </w:rPr>
        <w:t>(korrels) voor.</w:t>
      </w:r>
      <w:r w:rsidR="00F6105E" w:rsidRPr="00F6105E">
        <w:rPr>
          <w:rFonts w:ascii="Arial" w:eastAsia="Times New Roman" w:hAnsi="Arial" w:cs="Arial"/>
          <w:color w:val="333333"/>
          <w:sz w:val="21"/>
          <w:lang w:eastAsia="nl-NL"/>
        </w:rPr>
        <w:t> </w:t>
      </w:r>
      <w:r w:rsidR="00F6105E" w:rsidRPr="00F6105E">
        <w:rPr>
          <w:rFonts w:ascii="Arial" w:eastAsia="Times New Roman" w:hAnsi="Arial" w:cs="Arial"/>
          <w:color w:val="333333"/>
          <w:sz w:val="21"/>
          <w:szCs w:val="21"/>
          <w:lang w:eastAsia="nl-NL"/>
        </w:rPr>
        <w:br/>
        <w:t>De cellen van groene delen van de plant bevatten heel veel</w:t>
      </w:r>
      <w:r w:rsidR="00F6105E" w:rsidRPr="00F6105E">
        <w:rPr>
          <w:rFonts w:ascii="Arial" w:eastAsia="Times New Roman" w:hAnsi="Arial" w:cs="Arial"/>
          <w:color w:val="333333"/>
          <w:sz w:val="21"/>
          <w:lang w:eastAsia="nl-NL"/>
        </w:rPr>
        <w:t> </w:t>
      </w:r>
      <w:r w:rsidR="00F6105E" w:rsidRPr="00F6105E">
        <w:rPr>
          <w:rFonts w:ascii="Arial" w:eastAsia="Times New Roman" w:hAnsi="Arial" w:cs="Arial"/>
          <w:b/>
          <w:bCs/>
          <w:color w:val="333333"/>
          <w:sz w:val="21"/>
          <w:lang w:eastAsia="nl-NL"/>
        </w:rPr>
        <w:t>chloroplasten </w:t>
      </w:r>
      <w:r w:rsidR="00F6105E" w:rsidRPr="00F6105E">
        <w:rPr>
          <w:rFonts w:ascii="Arial" w:eastAsia="Times New Roman" w:hAnsi="Arial" w:cs="Arial"/>
          <w:color w:val="333333"/>
          <w:sz w:val="21"/>
          <w:szCs w:val="21"/>
          <w:lang w:eastAsia="nl-NL"/>
        </w:rPr>
        <w:t>(bladgroenkorrels). De cel is daarmee in staat tot</w:t>
      </w:r>
      <w:r w:rsidR="00F6105E" w:rsidRPr="00F6105E">
        <w:rPr>
          <w:rFonts w:ascii="Arial" w:eastAsia="Times New Roman" w:hAnsi="Arial" w:cs="Arial"/>
          <w:color w:val="333333"/>
          <w:sz w:val="21"/>
          <w:lang w:eastAsia="nl-NL"/>
        </w:rPr>
        <w:t> </w:t>
      </w:r>
      <w:hyperlink r:id="rId15" w:tgtFrame="_blank" w:history="1">
        <w:r w:rsidR="00F6105E" w:rsidRPr="00F6105E">
          <w:rPr>
            <w:rFonts w:ascii="Arial" w:eastAsia="Times New Roman" w:hAnsi="Arial" w:cs="Arial"/>
            <w:b/>
            <w:bCs/>
            <w:color w:val="0E89C9"/>
            <w:sz w:val="21"/>
            <w:u w:val="single"/>
            <w:lang w:eastAsia="nl-NL"/>
          </w:rPr>
          <w:t>fotosynthese</w:t>
        </w:r>
      </w:hyperlink>
      <w:r w:rsidR="00F6105E" w:rsidRPr="00F6105E">
        <w:rPr>
          <w:rFonts w:ascii="Arial" w:eastAsia="Times New Roman" w:hAnsi="Arial" w:cs="Arial"/>
          <w:b/>
          <w:bCs/>
          <w:color w:val="333333"/>
          <w:sz w:val="21"/>
          <w:lang w:eastAsia="nl-NL"/>
        </w:rPr>
        <w:t>,</w:t>
      </w:r>
      <w:r w:rsidR="00F6105E" w:rsidRPr="00F6105E">
        <w:rPr>
          <w:rFonts w:ascii="Arial" w:eastAsia="Times New Roman" w:hAnsi="Arial" w:cs="Arial"/>
          <w:color w:val="333333"/>
          <w:sz w:val="21"/>
          <w:lang w:eastAsia="nl-NL"/>
        </w:rPr>
        <w:t> </w:t>
      </w:r>
      <w:r w:rsidR="00F6105E" w:rsidRPr="00F6105E">
        <w:rPr>
          <w:rFonts w:ascii="Arial" w:eastAsia="Times New Roman" w:hAnsi="Arial" w:cs="Arial"/>
          <w:color w:val="333333"/>
          <w:sz w:val="21"/>
          <w:szCs w:val="21"/>
          <w:lang w:eastAsia="nl-NL"/>
        </w:rPr>
        <w:t>dat is het vormen van glucose uit koolstofdioxide en water met gebruik van zonne-energie. In het hoofdstuk</w:t>
      </w:r>
      <w:r w:rsidR="00F6105E" w:rsidRPr="00F6105E">
        <w:rPr>
          <w:rFonts w:ascii="Arial" w:eastAsia="Times New Roman" w:hAnsi="Arial" w:cs="Arial"/>
          <w:color w:val="333333"/>
          <w:sz w:val="21"/>
          <w:lang w:eastAsia="nl-NL"/>
        </w:rPr>
        <w:t> Stofwisseling </w:t>
      </w:r>
      <w:r w:rsidR="00F6105E" w:rsidRPr="00F6105E">
        <w:rPr>
          <w:rFonts w:ascii="Arial" w:eastAsia="Times New Roman" w:hAnsi="Arial" w:cs="Arial"/>
          <w:color w:val="333333"/>
          <w:sz w:val="21"/>
          <w:szCs w:val="21"/>
          <w:lang w:eastAsia="nl-NL"/>
        </w:rPr>
        <w:t>gaan we daar dieper op in. </w:t>
      </w:r>
      <w:r w:rsidR="00F6105E" w:rsidRPr="00F6105E">
        <w:rPr>
          <w:rFonts w:ascii="Arial" w:eastAsia="Times New Roman" w:hAnsi="Arial" w:cs="Arial"/>
          <w:color w:val="333333"/>
          <w:sz w:val="21"/>
          <w:szCs w:val="21"/>
          <w:lang w:eastAsia="nl-NL"/>
        </w:rPr>
        <w:br/>
        <w:t xml:space="preserve">Andere </w:t>
      </w:r>
      <w:proofErr w:type="spellStart"/>
      <w:r w:rsidR="00F6105E" w:rsidRPr="00F6105E">
        <w:rPr>
          <w:rFonts w:ascii="Arial" w:eastAsia="Times New Roman" w:hAnsi="Arial" w:cs="Arial"/>
          <w:color w:val="333333"/>
          <w:sz w:val="21"/>
          <w:szCs w:val="21"/>
          <w:lang w:eastAsia="nl-NL"/>
        </w:rPr>
        <w:t>plastiden</w:t>
      </w:r>
      <w:proofErr w:type="spellEnd"/>
      <w:r w:rsidR="00F6105E" w:rsidRPr="00F6105E">
        <w:rPr>
          <w:rFonts w:ascii="Arial" w:eastAsia="Times New Roman" w:hAnsi="Arial" w:cs="Arial"/>
          <w:color w:val="333333"/>
          <w:sz w:val="21"/>
          <w:szCs w:val="21"/>
          <w:lang w:eastAsia="nl-NL"/>
        </w:rPr>
        <w:t xml:space="preserve"> zijn</w:t>
      </w:r>
      <w:r w:rsidR="00F6105E" w:rsidRPr="00F6105E">
        <w:rPr>
          <w:rFonts w:ascii="Arial" w:eastAsia="Times New Roman" w:hAnsi="Arial" w:cs="Arial"/>
          <w:color w:val="333333"/>
          <w:sz w:val="21"/>
          <w:lang w:eastAsia="nl-NL"/>
        </w:rPr>
        <w:t> </w:t>
      </w:r>
      <w:proofErr w:type="spellStart"/>
      <w:r w:rsidR="00F6105E" w:rsidRPr="00F6105E">
        <w:rPr>
          <w:rFonts w:ascii="Arial" w:eastAsia="Times New Roman" w:hAnsi="Arial" w:cs="Arial"/>
          <w:b/>
          <w:bCs/>
          <w:color w:val="333333"/>
          <w:sz w:val="21"/>
          <w:lang w:eastAsia="nl-NL"/>
        </w:rPr>
        <w:t>chromoplasten</w:t>
      </w:r>
      <w:proofErr w:type="spellEnd"/>
      <w:r w:rsidR="00F6105E" w:rsidRPr="00F6105E">
        <w:rPr>
          <w:rFonts w:ascii="Arial" w:eastAsia="Times New Roman" w:hAnsi="Arial" w:cs="Arial"/>
          <w:color w:val="333333"/>
          <w:sz w:val="21"/>
          <w:lang w:eastAsia="nl-NL"/>
        </w:rPr>
        <w:t> </w:t>
      </w:r>
      <w:r w:rsidR="00F6105E" w:rsidRPr="00F6105E">
        <w:rPr>
          <w:rFonts w:ascii="Arial" w:eastAsia="Times New Roman" w:hAnsi="Arial" w:cs="Arial"/>
          <w:color w:val="333333"/>
          <w:sz w:val="21"/>
          <w:szCs w:val="21"/>
          <w:lang w:eastAsia="nl-NL"/>
        </w:rPr>
        <w:t>(kleurstofkorrels). Zij bevatten een gele of rode kleurstof. De kleurstof veroorzaakt bijvoorbeeld de oranje kleur van wortelen en het rood of geel van paprika’s.</w:t>
      </w:r>
      <w:r w:rsidR="00F6105E" w:rsidRPr="00F6105E">
        <w:rPr>
          <w:rFonts w:ascii="Arial" w:eastAsia="Times New Roman" w:hAnsi="Arial" w:cs="Arial"/>
          <w:color w:val="333333"/>
          <w:sz w:val="21"/>
          <w:lang w:eastAsia="nl-NL"/>
        </w:rPr>
        <w:t> </w:t>
      </w:r>
      <w:r w:rsidR="00F6105E" w:rsidRPr="00F6105E">
        <w:rPr>
          <w:rFonts w:ascii="Arial" w:eastAsia="Times New Roman" w:hAnsi="Arial" w:cs="Arial"/>
          <w:color w:val="333333"/>
          <w:sz w:val="21"/>
          <w:szCs w:val="21"/>
          <w:lang w:eastAsia="nl-NL"/>
        </w:rPr>
        <w:br/>
        <w:t>Het derde type </w:t>
      </w:r>
      <w:proofErr w:type="spellStart"/>
      <w:r w:rsidR="00F6105E" w:rsidRPr="00F6105E">
        <w:rPr>
          <w:rFonts w:ascii="Arial" w:eastAsia="Times New Roman" w:hAnsi="Arial" w:cs="Arial"/>
          <w:color w:val="333333"/>
          <w:sz w:val="21"/>
          <w:szCs w:val="21"/>
          <w:lang w:eastAsia="nl-NL"/>
        </w:rPr>
        <w:t>plastide</w:t>
      </w:r>
      <w:proofErr w:type="spellEnd"/>
      <w:r w:rsidR="00F6105E" w:rsidRPr="00F6105E">
        <w:rPr>
          <w:rFonts w:ascii="Arial" w:eastAsia="Times New Roman" w:hAnsi="Arial" w:cs="Arial"/>
          <w:color w:val="333333"/>
          <w:sz w:val="21"/>
          <w:szCs w:val="21"/>
          <w:lang w:eastAsia="nl-NL"/>
        </w:rPr>
        <w:t xml:space="preserve"> is kleurloos (</w:t>
      </w:r>
      <w:r w:rsidR="00F6105E" w:rsidRPr="00F6105E">
        <w:rPr>
          <w:rFonts w:ascii="Arial" w:eastAsia="Times New Roman" w:hAnsi="Arial" w:cs="Arial"/>
          <w:b/>
          <w:bCs/>
          <w:color w:val="333333"/>
          <w:sz w:val="21"/>
          <w:lang w:eastAsia="nl-NL"/>
        </w:rPr>
        <w:t>leukoplasten</w:t>
      </w:r>
      <w:r w:rsidR="00F6105E" w:rsidRPr="00F6105E">
        <w:rPr>
          <w:rFonts w:ascii="Arial" w:eastAsia="Times New Roman" w:hAnsi="Arial" w:cs="Arial"/>
          <w:color w:val="333333"/>
          <w:sz w:val="21"/>
          <w:szCs w:val="21"/>
          <w:lang w:eastAsia="nl-NL"/>
        </w:rPr>
        <w:t>). Voorbeeld zijn de </w:t>
      </w:r>
      <w:proofErr w:type="spellStart"/>
      <w:r w:rsidR="00F6105E" w:rsidRPr="00F6105E">
        <w:rPr>
          <w:rFonts w:ascii="Arial" w:eastAsia="Times New Roman" w:hAnsi="Arial" w:cs="Arial"/>
          <w:b/>
          <w:bCs/>
          <w:color w:val="333333"/>
          <w:sz w:val="21"/>
          <w:lang w:eastAsia="nl-NL"/>
        </w:rPr>
        <w:t>amyloplasten</w:t>
      </w:r>
      <w:proofErr w:type="spellEnd"/>
      <w:r w:rsidR="00F6105E" w:rsidRPr="00F6105E">
        <w:rPr>
          <w:rFonts w:ascii="Arial" w:eastAsia="Times New Roman" w:hAnsi="Arial" w:cs="Arial"/>
          <w:b/>
          <w:bCs/>
          <w:color w:val="333333"/>
          <w:sz w:val="21"/>
          <w:lang w:eastAsia="nl-NL"/>
        </w:rPr>
        <w:t> </w:t>
      </w:r>
      <w:r w:rsidR="00F6105E" w:rsidRPr="00F6105E">
        <w:rPr>
          <w:rFonts w:ascii="Arial" w:eastAsia="Times New Roman" w:hAnsi="Arial" w:cs="Arial"/>
          <w:color w:val="333333"/>
          <w:sz w:val="21"/>
          <w:szCs w:val="21"/>
          <w:lang w:eastAsia="nl-NL"/>
        </w:rPr>
        <w:t xml:space="preserve">(zetmeelkorrels) die vol </w:t>
      </w:r>
      <w:proofErr w:type="spellStart"/>
      <w:r w:rsidR="00F6105E" w:rsidRPr="00F6105E">
        <w:rPr>
          <w:rFonts w:ascii="Arial" w:eastAsia="Times New Roman" w:hAnsi="Arial" w:cs="Arial"/>
          <w:color w:val="333333"/>
          <w:sz w:val="21"/>
          <w:szCs w:val="21"/>
          <w:lang w:eastAsia="nl-NL"/>
        </w:rPr>
        <w:t>met</w:t>
      </w:r>
      <w:r w:rsidR="00F6105E" w:rsidRPr="00F6105E">
        <w:rPr>
          <w:rFonts w:ascii="Arial" w:eastAsia="Times New Roman" w:hAnsi="Arial" w:cs="Arial"/>
          <w:color w:val="333333"/>
          <w:sz w:val="21"/>
          <w:lang w:eastAsia="nl-NL"/>
        </w:rPr>
        <w:t>zetmeel</w:t>
      </w:r>
      <w:proofErr w:type="spellEnd"/>
      <w:r w:rsidR="00F6105E" w:rsidRPr="00F6105E">
        <w:rPr>
          <w:rFonts w:ascii="Arial" w:eastAsia="Times New Roman" w:hAnsi="Arial" w:cs="Arial"/>
          <w:color w:val="333333"/>
          <w:sz w:val="21"/>
          <w:lang w:eastAsia="nl-NL"/>
        </w:rPr>
        <w:t> </w:t>
      </w:r>
      <w:r w:rsidR="00F6105E" w:rsidRPr="00F6105E">
        <w:rPr>
          <w:rFonts w:ascii="Arial" w:eastAsia="Times New Roman" w:hAnsi="Arial" w:cs="Arial"/>
          <w:color w:val="333333"/>
          <w:sz w:val="21"/>
          <w:szCs w:val="21"/>
          <w:lang w:eastAsia="nl-NL"/>
        </w:rPr>
        <w:t>zitten en zo zorgen voor opslag van reservevoedsel, in aardappels bijvoorbeeld.</w:t>
      </w:r>
      <w:r w:rsidR="00F6105E" w:rsidRPr="00F6105E">
        <w:rPr>
          <w:rFonts w:ascii="Arial" w:eastAsia="Times New Roman" w:hAnsi="Arial" w:cs="Arial"/>
          <w:color w:val="333333"/>
          <w:sz w:val="21"/>
          <w:lang w:eastAsia="nl-NL"/>
        </w:rPr>
        <w:t> </w:t>
      </w:r>
      <w:r w:rsidR="00F6105E" w:rsidRPr="00F6105E">
        <w:rPr>
          <w:rFonts w:ascii="Arial" w:eastAsia="Times New Roman" w:hAnsi="Arial" w:cs="Arial"/>
          <w:color w:val="333333"/>
          <w:sz w:val="21"/>
          <w:szCs w:val="21"/>
          <w:lang w:eastAsia="nl-NL"/>
        </w:rPr>
        <w:br/>
        <w:t xml:space="preserve">De verschillende </w:t>
      </w:r>
      <w:proofErr w:type="spellStart"/>
      <w:r w:rsidR="00F6105E" w:rsidRPr="00F6105E">
        <w:rPr>
          <w:rFonts w:ascii="Arial" w:eastAsia="Times New Roman" w:hAnsi="Arial" w:cs="Arial"/>
          <w:color w:val="333333"/>
          <w:sz w:val="21"/>
          <w:szCs w:val="21"/>
          <w:lang w:eastAsia="nl-NL"/>
        </w:rPr>
        <w:t>plastiden</w:t>
      </w:r>
      <w:proofErr w:type="spellEnd"/>
      <w:r w:rsidR="00F6105E" w:rsidRPr="00F6105E">
        <w:rPr>
          <w:rFonts w:ascii="Arial" w:eastAsia="Times New Roman" w:hAnsi="Arial" w:cs="Arial"/>
          <w:color w:val="333333"/>
          <w:sz w:val="21"/>
          <w:szCs w:val="21"/>
          <w:lang w:eastAsia="nl-NL"/>
        </w:rPr>
        <w:t xml:space="preserve"> kunnen door de cel ook omgevormd worden. Bij de kleurverandering van een paprika van groen naar rood bijvoorbeeld veranderen de chloroplasten in </w:t>
      </w:r>
      <w:proofErr w:type="spellStart"/>
      <w:r w:rsidR="00F6105E" w:rsidRPr="00F6105E">
        <w:rPr>
          <w:rFonts w:ascii="Arial" w:eastAsia="Times New Roman" w:hAnsi="Arial" w:cs="Arial"/>
          <w:color w:val="333333"/>
          <w:sz w:val="21"/>
          <w:szCs w:val="21"/>
          <w:lang w:eastAsia="nl-NL"/>
        </w:rPr>
        <w:t>chromoplasten</w:t>
      </w:r>
      <w:proofErr w:type="spellEnd"/>
      <w:r w:rsidR="00F6105E" w:rsidRPr="00F6105E">
        <w:rPr>
          <w:rFonts w:ascii="Arial" w:eastAsia="Times New Roman" w:hAnsi="Arial" w:cs="Arial"/>
          <w:color w:val="333333"/>
          <w:sz w:val="21"/>
          <w:szCs w:val="21"/>
          <w:lang w:eastAsia="nl-NL"/>
        </w:rPr>
        <w:t>. </w:t>
      </w:r>
      <w:r w:rsidR="00F6105E" w:rsidRPr="00F6105E">
        <w:rPr>
          <w:rFonts w:ascii="Arial" w:eastAsia="Times New Roman" w:hAnsi="Arial" w:cs="Arial"/>
          <w:color w:val="333333"/>
          <w:sz w:val="21"/>
          <w:szCs w:val="21"/>
          <w:lang w:eastAsia="nl-NL"/>
        </w:rPr>
        <w:br/>
        <w:t>Iets dergelijks gebeurt als de zetmeelkorrels in een aardappel licht krijgen, wanneer op een akker de aardappel bovengronds komt. De aardappel wordt dan groen, doordat de zetmeelkorrels in bladgroenkorrels veranderen.</w:t>
      </w:r>
    </w:p>
    <w:p w:rsidR="008B3B2F" w:rsidRDefault="008B3B2F" w:rsidP="00F6105E">
      <w:pPr>
        <w:shd w:val="clear" w:color="auto" w:fill="FFFFFF"/>
        <w:spacing w:after="0" w:line="240" w:lineRule="atLeast"/>
        <w:rPr>
          <w:rFonts w:ascii="Arial" w:eastAsia="Times New Roman" w:hAnsi="Arial" w:cs="Arial"/>
          <w:color w:val="333333"/>
          <w:sz w:val="21"/>
          <w:szCs w:val="21"/>
          <w:lang w:eastAsia="nl-NL"/>
        </w:rPr>
      </w:pPr>
    </w:p>
    <w:p w:rsidR="008B3B2F" w:rsidRDefault="008B3B2F" w:rsidP="00F6105E">
      <w:pPr>
        <w:shd w:val="clear" w:color="auto" w:fill="FFFFFF"/>
        <w:spacing w:after="0" w:line="240" w:lineRule="atLeast"/>
        <w:rPr>
          <w:rFonts w:ascii="Arial" w:eastAsia="Times New Roman" w:hAnsi="Arial" w:cs="Arial"/>
          <w:i/>
          <w:iCs/>
          <w:sz w:val="21"/>
          <w:lang w:eastAsia="nl-NL"/>
        </w:rPr>
      </w:pPr>
    </w:p>
    <w:p w:rsidR="008B3B2F" w:rsidRPr="00F6105E" w:rsidRDefault="008B3B2F"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i/>
          <w:iCs/>
          <w:sz w:val="21"/>
          <w:lang w:eastAsia="nl-NL"/>
        </w:rPr>
        <w:t>Plantencel met grote centrale </w:t>
      </w:r>
      <w:proofErr w:type="spellStart"/>
      <w:r w:rsidRPr="00F6105E">
        <w:rPr>
          <w:rFonts w:ascii="Arial" w:eastAsia="Times New Roman" w:hAnsi="Arial" w:cs="Arial"/>
          <w:i/>
          <w:iCs/>
          <w:sz w:val="21"/>
          <w:lang w:eastAsia="nl-NL"/>
        </w:rPr>
        <w:t>vacuole</w:t>
      </w:r>
      <w:proofErr w:type="spellEnd"/>
      <w:r w:rsidRPr="00F6105E">
        <w:rPr>
          <w:rFonts w:ascii="Arial" w:eastAsia="Times New Roman" w:hAnsi="Arial" w:cs="Arial"/>
          <w:i/>
          <w:iCs/>
          <w:sz w:val="21"/>
          <w:lang w:eastAsia="nl-NL"/>
        </w:rPr>
        <w:t> en enkele chloroplasten</w:t>
      </w:r>
    </w:p>
    <w:tbl>
      <w:tblPr>
        <w:tblW w:w="9412" w:type="dxa"/>
        <w:shd w:val="clear" w:color="auto" w:fill="FFFFFF"/>
        <w:tblCellMar>
          <w:left w:w="0" w:type="dxa"/>
          <w:right w:w="0" w:type="dxa"/>
        </w:tblCellMar>
        <w:tblLook w:val="04A0"/>
      </w:tblPr>
      <w:tblGrid>
        <w:gridCol w:w="9412"/>
      </w:tblGrid>
      <w:tr w:rsidR="00F6105E" w:rsidRPr="00F6105E" w:rsidTr="008B3B2F">
        <w:tc>
          <w:tcPr>
            <w:tcW w:w="9412" w:type="dxa"/>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p>
        </w:tc>
      </w:tr>
      <w:tr w:rsidR="00F6105E" w:rsidRPr="00F6105E" w:rsidTr="008B3B2F">
        <w:trPr>
          <w:trHeight w:val="151"/>
        </w:trPr>
        <w:tc>
          <w:tcPr>
            <w:tcW w:w="9412" w:type="dxa"/>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p>
        </w:tc>
      </w:tr>
      <w:tr w:rsidR="00F6105E" w:rsidRPr="00F6105E" w:rsidTr="008B3B2F">
        <w:trPr>
          <w:trHeight w:val="3153"/>
        </w:trPr>
        <w:tc>
          <w:tcPr>
            <w:tcW w:w="9412" w:type="dxa"/>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4286250" cy="1943100"/>
                  <wp:effectExtent l="19050" t="0" r="0" b="0"/>
                  <wp:wrapSquare wrapText="bothSides"/>
                  <wp:docPr id="6" name="Afbeelding 4"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voorBiologie"/>
                          <pic:cNvPicPr>
                            <a:picLocks noChangeAspect="1" noChangeArrowheads="1"/>
                          </pic:cNvPicPr>
                        </pic:nvPicPr>
                        <pic:blipFill>
                          <a:blip r:embed="rId16" cstate="print"/>
                          <a:srcRect/>
                          <a:stretch>
                            <a:fillRect/>
                          </a:stretch>
                        </pic:blipFill>
                        <pic:spPr bwMode="auto">
                          <a:xfrm>
                            <a:off x="0" y="0"/>
                            <a:ext cx="4286250" cy="1943100"/>
                          </a:xfrm>
                          <a:prstGeom prst="rect">
                            <a:avLst/>
                          </a:prstGeom>
                          <a:noFill/>
                          <a:ln w="9525">
                            <a:noFill/>
                            <a:miter lim="800000"/>
                            <a:headEnd/>
                            <a:tailEnd/>
                          </a:ln>
                        </pic:spPr>
                      </pic:pic>
                    </a:graphicData>
                  </a:graphic>
                </wp:anchor>
              </w:drawing>
            </w:r>
          </w:p>
        </w:tc>
      </w:tr>
      <w:tr w:rsidR="00F6105E" w:rsidRPr="00F6105E" w:rsidTr="008B3B2F">
        <w:trPr>
          <w:trHeight w:val="247"/>
        </w:trPr>
        <w:tc>
          <w:tcPr>
            <w:tcW w:w="9412" w:type="dxa"/>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proofErr w:type="spellStart"/>
            <w:r w:rsidRPr="00F6105E">
              <w:rPr>
                <w:rFonts w:ascii="Arial" w:eastAsia="Times New Roman" w:hAnsi="Arial" w:cs="Arial"/>
                <w:i/>
                <w:iCs/>
                <w:sz w:val="21"/>
                <w:lang w:eastAsia="nl-NL"/>
              </w:rPr>
              <w:t>Plastiden</w:t>
            </w:r>
            <w:proofErr w:type="spellEnd"/>
          </w:p>
        </w:tc>
      </w:tr>
    </w:tbl>
    <w:p w:rsidR="008B3B2F" w:rsidRDefault="008B3B2F" w:rsidP="00F6105E">
      <w:pPr>
        <w:shd w:val="clear" w:color="auto" w:fill="FFFFFF"/>
        <w:spacing w:after="0" w:line="240" w:lineRule="atLeast"/>
        <w:rPr>
          <w:rFonts w:ascii="Arial" w:eastAsia="Times New Roman" w:hAnsi="Arial" w:cs="Arial"/>
          <w:color w:val="333333"/>
          <w:sz w:val="21"/>
          <w:szCs w:val="21"/>
          <w:lang w:eastAsia="nl-NL"/>
        </w:rPr>
      </w:pP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Plantencellen hebben</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vacuolen</w:t>
      </w:r>
      <w:proofErr w:type="spellEnd"/>
      <w:r w:rsidRPr="00F6105E">
        <w:rPr>
          <w:rFonts w:ascii="Arial" w:eastAsia="Times New Roman" w:hAnsi="Arial" w:cs="Arial"/>
          <w:b/>
          <w:bCs/>
          <w:color w:val="333333"/>
          <w:sz w:val="21"/>
          <w:lang w:eastAsia="nl-NL"/>
        </w:rPr>
        <w:t>:</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 xml:space="preserve">blaasjes met waterig vocht. Hierin zijn bepaalde stoffen opgelost. Jonge plantencellen hebben enkele kleinere </w:t>
      </w:r>
      <w:proofErr w:type="spellStart"/>
      <w:r w:rsidRPr="00F6105E">
        <w:rPr>
          <w:rFonts w:ascii="Arial" w:eastAsia="Times New Roman" w:hAnsi="Arial" w:cs="Arial"/>
          <w:color w:val="333333"/>
          <w:sz w:val="21"/>
          <w:szCs w:val="21"/>
          <w:lang w:eastAsia="nl-NL"/>
        </w:rPr>
        <w:t>vacuolen</w:t>
      </w:r>
      <w:proofErr w:type="spellEnd"/>
      <w:r w:rsidRPr="00F6105E">
        <w:rPr>
          <w:rFonts w:ascii="Arial" w:eastAsia="Times New Roman" w:hAnsi="Arial" w:cs="Arial"/>
          <w:color w:val="333333"/>
          <w:sz w:val="21"/>
          <w:szCs w:val="21"/>
          <w:lang w:eastAsia="nl-NL"/>
        </w:rPr>
        <w:t xml:space="preserve"> die later samenvloeien tot één grote. De</w:t>
      </w:r>
      <w:r w:rsidRPr="00F6105E">
        <w:rPr>
          <w:rFonts w:ascii="Arial" w:eastAsia="Times New Roman" w:hAnsi="Arial" w:cs="Arial"/>
          <w:color w:val="333333"/>
          <w:sz w:val="21"/>
          <w:lang w:eastAsia="nl-NL"/>
        </w:rPr>
        <w:t> </w:t>
      </w:r>
      <w:proofErr w:type="spellStart"/>
      <w:r w:rsidRPr="00F6105E">
        <w:rPr>
          <w:rFonts w:ascii="Arial" w:eastAsia="Times New Roman" w:hAnsi="Arial" w:cs="Arial"/>
          <w:color w:val="333333"/>
          <w:sz w:val="21"/>
          <w:lang w:eastAsia="nl-NL"/>
        </w:rPr>
        <w:t>vacuole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vult dan het grootste deel van de ruimte in de cel. Het</w:t>
      </w:r>
      <w:r w:rsidRPr="00F6105E">
        <w:rPr>
          <w:rFonts w:ascii="Arial" w:eastAsia="Times New Roman" w:hAnsi="Arial" w:cs="Arial"/>
          <w:color w:val="333333"/>
          <w:sz w:val="21"/>
          <w:lang w:eastAsia="nl-NL"/>
        </w:rPr>
        <w:t> cytoplasma </w:t>
      </w:r>
      <w:r w:rsidRPr="00F6105E">
        <w:rPr>
          <w:rFonts w:ascii="Arial" w:eastAsia="Times New Roman" w:hAnsi="Arial" w:cs="Arial"/>
          <w:color w:val="333333"/>
          <w:sz w:val="21"/>
          <w:szCs w:val="21"/>
          <w:lang w:eastAsia="nl-NL"/>
        </w:rPr>
        <w:t>zit er in een dunne laag om heen. Door het microscoop gezien ziet de</w:t>
      </w:r>
      <w:r w:rsidRPr="00F6105E">
        <w:rPr>
          <w:rFonts w:ascii="Arial" w:eastAsia="Times New Roman" w:hAnsi="Arial" w:cs="Arial"/>
          <w:color w:val="333333"/>
          <w:sz w:val="21"/>
          <w:lang w:eastAsia="nl-NL"/>
        </w:rPr>
        <w:t> </w:t>
      </w:r>
      <w:proofErr w:type="spellStart"/>
      <w:r w:rsidRPr="00F6105E">
        <w:rPr>
          <w:rFonts w:ascii="Arial" w:eastAsia="Times New Roman" w:hAnsi="Arial" w:cs="Arial"/>
          <w:color w:val="333333"/>
          <w:sz w:val="21"/>
          <w:lang w:eastAsia="nl-NL"/>
        </w:rPr>
        <w:t>vacuole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er uit als een lege holte in de cel, vandaar ook de naam (vacuüm = leeg). Behalve mineralen (zouten) kunnen in de</w:t>
      </w:r>
      <w:r w:rsidRPr="00F6105E">
        <w:rPr>
          <w:rFonts w:ascii="Arial" w:eastAsia="Times New Roman" w:hAnsi="Arial" w:cs="Arial"/>
          <w:color w:val="333333"/>
          <w:sz w:val="21"/>
          <w:lang w:eastAsia="nl-NL"/>
        </w:rPr>
        <w:t> </w:t>
      </w:r>
      <w:proofErr w:type="spellStart"/>
      <w:r w:rsidRPr="00F6105E">
        <w:rPr>
          <w:rFonts w:ascii="Arial" w:eastAsia="Times New Roman" w:hAnsi="Arial" w:cs="Arial"/>
          <w:color w:val="333333"/>
          <w:sz w:val="21"/>
          <w:lang w:eastAsia="nl-NL"/>
        </w:rPr>
        <w:t>vacuole</w:t>
      </w:r>
      <w:r w:rsidRPr="00F6105E">
        <w:rPr>
          <w:rFonts w:ascii="Arial" w:eastAsia="Times New Roman" w:hAnsi="Arial" w:cs="Arial"/>
          <w:color w:val="333333"/>
          <w:sz w:val="21"/>
          <w:szCs w:val="21"/>
          <w:lang w:eastAsia="nl-NL"/>
        </w:rPr>
        <w:t>soms</w:t>
      </w:r>
      <w:proofErr w:type="spellEnd"/>
      <w:r w:rsidRPr="00F6105E">
        <w:rPr>
          <w:rFonts w:ascii="Arial" w:eastAsia="Times New Roman" w:hAnsi="Arial" w:cs="Arial"/>
          <w:color w:val="333333"/>
          <w:sz w:val="21"/>
          <w:szCs w:val="21"/>
          <w:lang w:eastAsia="nl-NL"/>
        </w:rPr>
        <w:t xml:space="preserve"> ook kleurstoffen opgeslagen zijn, dan is de</w:t>
      </w:r>
      <w:r w:rsidRPr="00F6105E">
        <w:rPr>
          <w:rFonts w:ascii="Arial" w:eastAsia="Times New Roman" w:hAnsi="Arial" w:cs="Arial"/>
          <w:color w:val="333333"/>
          <w:sz w:val="21"/>
          <w:lang w:eastAsia="nl-NL"/>
        </w:rPr>
        <w:t> </w:t>
      </w:r>
      <w:proofErr w:type="spellStart"/>
      <w:r w:rsidRPr="00F6105E">
        <w:rPr>
          <w:rFonts w:ascii="Arial" w:eastAsia="Times New Roman" w:hAnsi="Arial" w:cs="Arial"/>
          <w:color w:val="333333"/>
          <w:sz w:val="21"/>
          <w:lang w:eastAsia="nl-NL"/>
        </w:rPr>
        <w:t>vacuole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gekleurd. De bekendste kleurstof is </w:t>
      </w:r>
      <w:proofErr w:type="spellStart"/>
      <w:r w:rsidRPr="00F6105E">
        <w:rPr>
          <w:rFonts w:ascii="Arial" w:eastAsia="Times New Roman" w:hAnsi="Arial" w:cs="Arial"/>
          <w:b/>
          <w:bCs/>
          <w:color w:val="333333"/>
          <w:sz w:val="21"/>
          <w:lang w:eastAsia="nl-NL"/>
        </w:rPr>
        <w:t>anthocyaan</w:t>
      </w:r>
      <w:proofErr w:type="spellEnd"/>
      <w:r w:rsidRPr="00F6105E">
        <w:rPr>
          <w:rFonts w:ascii="Arial" w:eastAsia="Times New Roman" w:hAnsi="Arial" w:cs="Arial"/>
          <w:b/>
          <w:bCs/>
          <w:color w:val="333333"/>
          <w:sz w:val="21"/>
          <w:lang w:eastAsia="nl-NL"/>
        </w:rPr>
        <w:t>.</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Deze stof kleurt bloemen blauw, paars of roze, afhankelijk van de zuurgraad in de</w:t>
      </w:r>
      <w:r w:rsidRPr="00F6105E">
        <w:rPr>
          <w:rFonts w:ascii="Arial" w:eastAsia="Times New Roman" w:hAnsi="Arial" w:cs="Arial"/>
          <w:color w:val="333333"/>
          <w:sz w:val="21"/>
          <w:lang w:eastAsia="nl-NL"/>
        </w:rPr>
        <w:t> </w:t>
      </w:r>
      <w:proofErr w:type="spellStart"/>
      <w:r w:rsidRPr="00F6105E">
        <w:rPr>
          <w:rFonts w:ascii="Arial" w:eastAsia="Times New Roman" w:hAnsi="Arial" w:cs="Arial"/>
          <w:color w:val="333333"/>
          <w:sz w:val="21"/>
          <w:lang w:eastAsia="nl-NL"/>
        </w:rPr>
        <w:t>vacuole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 xml:space="preserve">Overigens kunnen ook dierlijke cellen </w:t>
      </w:r>
      <w:proofErr w:type="spellStart"/>
      <w:r w:rsidRPr="00F6105E">
        <w:rPr>
          <w:rFonts w:ascii="Arial" w:eastAsia="Times New Roman" w:hAnsi="Arial" w:cs="Arial"/>
          <w:color w:val="333333"/>
          <w:sz w:val="21"/>
          <w:szCs w:val="21"/>
          <w:lang w:eastAsia="nl-NL"/>
        </w:rPr>
        <w:t>vacuolen</w:t>
      </w:r>
      <w:proofErr w:type="spellEnd"/>
      <w:r w:rsidRPr="00F6105E">
        <w:rPr>
          <w:rFonts w:ascii="Arial" w:eastAsia="Times New Roman" w:hAnsi="Arial" w:cs="Arial"/>
          <w:color w:val="333333"/>
          <w:sz w:val="21"/>
          <w:szCs w:val="21"/>
          <w:lang w:eastAsia="nl-NL"/>
        </w:rPr>
        <w:t xml:space="preserve"> hebben, maar deze zijn veel kleiner en hebben een totaal andere functie.</w:t>
      </w:r>
    </w:p>
    <w:tbl>
      <w:tblPr>
        <w:tblW w:w="0" w:type="auto"/>
        <w:shd w:val="clear" w:color="auto" w:fill="FFFFFF"/>
        <w:tblCellMar>
          <w:left w:w="0" w:type="dxa"/>
          <w:right w:w="0" w:type="dxa"/>
        </w:tblCellMar>
        <w:tblLook w:val="04A0"/>
      </w:tblPr>
      <w:tblGrid>
        <w:gridCol w:w="660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4171950" cy="1847850"/>
                  <wp:effectExtent l="19050" t="0" r="0" b="0"/>
                  <wp:docPr id="10" name="Afbeelding 10" descr="http://www.10voorbiologie.nl/afbfczw/H2%20cellen/020302cel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10voorbiologie.nl/afbfczw/H2%20cellen/020302celwand.jpg"/>
                          <pic:cNvPicPr>
                            <a:picLocks noChangeAspect="1" noChangeArrowheads="1"/>
                          </pic:cNvPicPr>
                        </pic:nvPicPr>
                        <pic:blipFill>
                          <a:blip r:embed="rId17" cstate="print"/>
                          <a:srcRect/>
                          <a:stretch>
                            <a:fillRect/>
                          </a:stretch>
                        </pic:blipFill>
                        <pic:spPr bwMode="auto">
                          <a:xfrm>
                            <a:off x="0" y="0"/>
                            <a:ext cx="4171950" cy="1847850"/>
                          </a:xfrm>
                          <a:prstGeom prst="rect">
                            <a:avLst/>
                          </a:prstGeom>
                          <a:noFill/>
                          <a:ln w="9525">
                            <a:noFill/>
                            <a:miter lim="800000"/>
                            <a:headEnd/>
                            <a:tailEnd/>
                          </a:ln>
                        </pic:spPr>
                      </pic:pic>
                    </a:graphicData>
                  </a:graphic>
                </wp:inline>
              </w:drawing>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Celwand van plantaardige cellen (de groene laag is cellulose)</w:t>
            </w:r>
          </w:p>
        </w:tc>
      </w:tr>
    </w:tbl>
    <w:p w:rsidR="008B3B2F" w:rsidRDefault="008B3B2F" w:rsidP="00F6105E">
      <w:pPr>
        <w:shd w:val="clear" w:color="auto" w:fill="FFFFFF"/>
        <w:spacing w:after="0" w:line="240" w:lineRule="atLeast"/>
        <w:rPr>
          <w:rFonts w:ascii="Arial" w:eastAsia="Times New Roman" w:hAnsi="Arial" w:cs="Arial"/>
          <w:color w:val="333333"/>
          <w:sz w:val="21"/>
          <w:szCs w:val="21"/>
          <w:lang w:eastAsia="nl-NL"/>
        </w:rPr>
      </w:pP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De</w:t>
      </w:r>
      <w:r w:rsidRPr="00F6105E">
        <w:rPr>
          <w:rFonts w:ascii="Arial" w:eastAsia="Times New Roman" w:hAnsi="Arial" w:cs="Arial"/>
          <w:b/>
          <w:bCs/>
          <w:color w:val="333333"/>
          <w:sz w:val="21"/>
          <w:lang w:eastAsia="nl-NL"/>
        </w:rPr>
        <w:t> celwand</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neemt een bijzondere positie in. Hij zit aan de buitenkant om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 xml:space="preserve">heen. Daarom is </w:t>
      </w:r>
      <w:proofErr w:type="spellStart"/>
      <w:r w:rsidRPr="00F6105E">
        <w:rPr>
          <w:rFonts w:ascii="Arial" w:eastAsia="Times New Roman" w:hAnsi="Arial" w:cs="Arial"/>
          <w:color w:val="333333"/>
          <w:sz w:val="21"/>
          <w:szCs w:val="21"/>
          <w:lang w:eastAsia="nl-NL"/>
        </w:rPr>
        <w:t>de</w:t>
      </w:r>
      <w:r w:rsidRPr="00F6105E">
        <w:rPr>
          <w:rFonts w:ascii="Arial" w:eastAsia="Times New Roman" w:hAnsi="Arial" w:cs="Arial"/>
          <w:color w:val="333333"/>
          <w:sz w:val="21"/>
          <w:lang w:eastAsia="nl-NL"/>
        </w:rPr>
        <w:t>celwand</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geen</w:t>
      </w:r>
      <w:r w:rsidRPr="00F6105E">
        <w:rPr>
          <w:rFonts w:ascii="Arial" w:eastAsia="Times New Roman" w:hAnsi="Arial" w:cs="Arial"/>
          <w:color w:val="333333"/>
          <w:sz w:val="21"/>
          <w:lang w:eastAsia="nl-NL"/>
        </w:rPr>
        <w:t> organel, </w:t>
      </w:r>
      <w:r w:rsidRPr="00F6105E">
        <w:rPr>
          <w:rFonts w:ascii="Arial" w:eastAsia="Times New Roman" w:hAnsi="Arial" w:cs="Arial"/>
          <w:color w:val="333333"/>
          <w:sz w:val="21"/>
          <w:szCs w:val="21"/>
          <w:lang w:eastAsia="nl-NL"/>
        </w:rPr>
        <w:t>maar hij hoort wel bij z'n cel.</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De</w:t>
      </w:r>
      <w:r w:rsidRPr="00F6105E">
        <w:rPr>
          <w:rFonts w:ascii="Arial" w:eastAsia="Times New Roman" w:hAnsi="Arial" w:cs="Arial"/>
          <w:color w:val="333333"/>
          <w:sz w:val="21"/>
          <w:lang w:eastAsia="nl-NL"/>
        </w:rPr>
        <w:t> celwand </w:t>
      </w:r>
      <w:r w:rsidRPr="00F6105E">
        <w:rPr>
          <w:rFonts w:ascii="Arial" w:eastAsia="Times New Roman" w:hAnsi="Arial" w:cs="Arial"/>
          <w:color w:val="333333"/>
          <w:sz w:val="21"/>
          <w:szCs w:val="21"/>
          <w:lang w:eastAsia="nl-NL"/>
        </w:rPr>
        <w:t>bestaat uit een aantal lagen cellulosevezels. De</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cellulose</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wordt door de jonge plantencel in het</w:t>
      </w:r>
      <w:r w:rsidRPr="00F6105E">
        <w:rPr>
          <w:rFonts w:ascii="Arial" w:eastAsia="Times New Roman" w:hAnsi="Arial" w:cs="Arial"/>
          <w:color w:val="333333"/>
          <w:sz w:val="21"/>
          <w:lang w:eastAsia="nl-NL"/>
        </w:rPr>
        <w:t> celplasma</w:t>
      </w:r>
      <w:r w:rsidRPr="00F6105E">
        <w:rPr>
          <w:rFonts w:ascii="Arial" w:eastAsia="Times New Roman" w:hAnsi="Arial" w:cs="Arial"/>
          <w:color w:val="333333"/>
          <w:sz w:val="21"/>
          <w:szCs w:val="21"/>
          <w:lang w:eastAsia="nl-NL"/>
        </w:rPr>
        <w:t>gevormd en vervolgens aan de buitenkant van de cel afgezet. De vezels liggen in verschillende richtingen, zodat een stevig netwerk van vezels ontstaat.</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Plantaardige cellen die aan elkaar grenzen hebben niet alleen de laag</w:t>
      </w:r>
      <w:r w:rsidRPr="00F6105E">
        <w:rPr>
          <w:rFonts w:ascii="Arial" w:eastAsia="Times New Roman" w:hAnsi="Arial" w:cs="Arial"/>
          <w:color w:val="333333"/>
          <w:sz w:val="21"/>
          <w:lang w:eastAsia="nl-NL"/>
        </w:rPr>
        <w:t> cellulose </w:t>
      </w:r>
      <w:r w:rsidRPr="00F6105E">
        <w:rPr>
          <w:rFonts w:ascii="Arial" w:eastAsia="Times New Roman" w:hAnsi="Arial" w:cs="Arial"/>
          <w:color w:val="333333"/>
          <w:sz w:val="21"/>
          <w:szCs w:val="21"/>
          <w:lang w:eastAsia="nl-NL"/>
        </w:rPr>
        <w:t>tussen zich in. Tussen de cellulosewand van de ene cel en die van de andere cel ligt de middenlamel, die uit een laagje</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pectine </w:t>
      </w:r>
      <w:r w:rsidRPr="00F6105E">
        <w:rPr>
          <w:rFonts w:ascii="Arial" w:eastAsia="Times New Roman" w:hAnsi="Arial" w:cs="Arial"/>
          <w:color w:val="333333"/>
          <w:sz w:val="21"/>
          <w:szCs w:val="21"/>
          <w:lang w:eastAsia="nl-NL"/>
        </w:rPr>
        <w:t>bestaat. De middenlamel wordt het eerst gevormd door de jonge cel (na de </w:t>
      </w:r>
      <w:hyperlink r:id="rId18" w:tgtFrame="_blank" w:history="1">
        <w:r w:rsidRPr="00F6105E">
          <w:rPr>
            <w:rFonts w:ascii="Arial" w:eastAsia="Times New Roman" w:hAnsi="Arial" w:cs="Arial"/>
            <w:color w:val="0E89C9"/>
            <w:sz w:val="21"/>
            <w:u w:val="single"/>
            <w:lang w:eastAsia="nl-NL"/>
          </w:rPr>
          <w:t>celdeling</w:t>
        </w:r>
      </w:hyperlink>
      <w:r w:rsidRPr="00F6105E">
        <w:rPr>
          <w:rFonts w:ascii="Arial" w:eastAsia="Times New Roman" w:hAnsi="Arial" w:cs="Arial"/>
          <w:color w:val="333333"/>
          <w:sz w:val="21"/>
          <w:szCs w:val="21"/>
          <w:lang w:eastAsia="nl-NL"/>
        </w:rPr>
        <w:t>). De cellulose wordt door de twee cellen aan beide kanten van de middenlamel (dus tussen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en de middenlamel) afgezet.</w:t>
      </w:r>
    </w:p>
    <w:p w:rsidR="00F6105E" w:rsidRDefault="00F6105E"/>
    <w:p w:rsidR="008B3B2F" w:rsidRDefault="008B3B2F" w:rsidP="00F6105E">
      <w:pPr>
        <w:spacing w:after="0" w:line="240" w:lineRule="auto"/>
        <w:textAlignment w:val="baseline"/>
        <w:outlineLvl w:val="0"/>
        <w:rPr>
          <w:rFonts w:ascii="Arial" w:eastAsia="Times New Roman" w:hAnsi="Arial" w:cs="Arial"/>
          <w:b/>
          <w:bCs/>
          <w:color w:val="333333"/>
          <w:kern w:val="36"/>
          <w:sz w:val="45"/>
          <w:szCs w:val="45"/>
          <w:lang w:eastAsia="nl-NL"/>
        </w:rPr>
      </w:pPr>
    </w:p>
    <w:p w:rsidR="008B3B2F" w:rsidRDefault="008B3B2F" w:rsidP="00F6105E">
      <w:pPr>
        <w:spacing w:after="0" w:line="240" w:lineRule="auto"/>
        <w:textAlignment w:val="baseline"/>
        <w:outlineLvl w:val="0"/>
        <w:rPr>
          <w:rFonts w:ascii="Arial" w:eastAsia="Times New Roman" w:hAnsi="Arial" w:cs="Arial"/>
          <w:b/>
          <w:bCs/>
          <w:color w:val="333333"/>
          <w:kern w:val="36"/>
          <w:sz w:val="45"/>
          <w:szCs w:val="45"/>
          <w:lang w:eastAsia="nl-NL"/>
        </w:rPr>
      </w:pPr>
    </w:p>
    <w:p w:rsidR="008B3B2F" w:rsidRDefault="008B3B2F" w:rsidP="00F6105E">
      <w:pPr>
        <w:spacing w:after="0" w:line="240" w:lineRule="auto"/>
        <w:textAlignment w:val="baseline"/>
        <w:outlineLvl w:val="0"/>
        <w:rPr>
          <w:rFonts w:ascii="Arial" w:eastAsia="Times New Roman" w:hAnsi="Arial" w:cs="Arial"/>
          <w:b/>
          <w:bCs/>
          <w:color w:val="333333"/>
          <w:kern w:val="36"/>
          <w:sz w:val="45"/>
          <w:szCs w:val="45"/>
          <w:lang w:eastAsia="nl-NL"/>
        </w:rPr>
      </w:pPr>
    </w:p>
    <w:p w:rsidR="00F6105E" w:rsidRPr="00F6105E" w:rsidRDefault="00F6105E" w:rsidP="00F6105E">
      <w:pPr>
        <w:spacing w:after="0" w:line="240" w:lineRule="auto"/>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lastRenderedPageBreak/>
        <w:t>28.4. Submicroscopische delen van de cel</w:t>
      </w: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De meeste celorganellen die je tot nu toe bent tegengekomen zijn met een </w:t>
      </w:r>
      <w:r w:rsidRPr="00F6105E">
        <w:rPr>
          <w:rFonts w:ascii="Arial" w:eastAsia="Times New Roman" w:hAnsi="Arial" w:cs="Arial"/>
          <w:b/>
          <w:bCs/>
          <w:color w:val="333333"/>
          <w:sz w:val="21"/>
          <w:lang w:eastAsia="nl-NL"/>
        </w:rPr>
        <w:t>lichtmicroscoop </w:t>
      </w:r>
      <w:r w:rsidRPr="00F6105E">
        <w:rPr>
          <w:rFonts w:ascii="Arial" w:eastAsia="Times New Roman" w:hAnsi="Arial" w:cs="Arial"/>
          <w:color w:val="333333"/>
          <w:sz w:val="21"/>
          <w:szCs w:val="21"/>
          <w:lang w:eastAsia="nl-NL"/>
        </w:rPr>
        <w:t>(LM) goed te zien. Lichtmicroscopen hebben de mogelijkheid tot ongeveer 1500x te vergroten. </w:t>
      </w:r>
      <w:r w:rsidRPr="00F6105E">
        <w:rPr>
          <w:rFonts w:ascii="Arial" w:eastAsia="Times New Roman" w:hAnsi="Arial" w:cs="Arial"/>
          <w:color w:val="333333"/>
          <w:sz w:val="21"/>
          <w:szCs w:val="21"/>
          <w:lang w:eastAsia="nl-NL"/>
        </w:rPr>
        <w:br/>
        <w:t>Schoolmicroscopen (ook lichtmicroscopen) vergroten meestal tot 600x. Een groot voordeel is dat je er levende cellen mee kunt bekijken, zodat je activiteiten van de cel kunt zien gebeuren. Dat er met een lichtmicroscoop geen grotere vergrotingen mogelijk zijn ligt aan het feit dat de golflengte van het licht niet kleiner is. Daardoor hebben erg kleine organellen in de cel geen invloed op de lichtbundel die bij het kijken gebruikt wordt. Ze zijn dan ook niet te zien.  </w:t>
      </w:r>
    </w:p>
    <w:tbl>
      <w:tblPr>
        <w:tblW w:w="0" w:type="auto"/>
        <w:shd w:val="clear" w:color="auto" w:fill="FFFFFF"/>
        <w:tblCellMar>
          <w:left w:w="0" w:type="dxa"/>
          <w:right w:w="0" w:type="dxa"/>
        </w:tblCellMar>
        <w:tblLook w:val="04A0"/>
      </w:tblPr>
      <w:tblGrid>
        <w:gridCol w:w="678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4286250" cy="2952750"/>
                  <wp:effectExtent l="19050" t="0" r="0" b="0"/>
                  <wp:wrapSquare wrapText="bothSides"/>
                  <wp:docPr id="8" name="Afbeelding 5"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voorBiologie"/>
                          <pic:cNvPicPr>
                            <a:picLocks noChangeAspect="1" noChangeArrowheads="1"/>
                          </pic:cNvPicPr>
                        </pic:nvPicPr>
                        <pic:blipFill>
                          <a:blip r:embed="rId19" cstate="print"/>
                          <a:srcRect/>
                          <a:stretch>
                            <a:fillRect/>
                          </a:stretch>
                        </pic:blipFill>
                        <pic:spPr bwMode="auto">
                          <a:xfrm>
                            <a:off x="0" y="0"/>
                            <a:ext cx="4286250" cy="2952750"/>
                          </a:xfrm>
                          <a:prstGeom prst="rect">
                            <a:avLst/>
                          </a:prstGeom>
                          <a:noFill/>
                          <a:ln w="9525">
                            <a:noFill/>
                            <a:miter lim="800000"/>
                            <a:headEnd/>
                            <a:tailEnd/>
                          </a:ln>
                        </pic:spPr>
                      </pic:pic>
                    </a:graphicData>
                  </a:graphic>
                </wp:anchor>
              </w:drawing>
            </w:r>
          </w:p>
        </w:tc>
      </w:tr>
    </w:tbl>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Met het</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elektronenmicroscoop </w:t>
      </w:r>
      <w:r w:rsidRPr="00F6105E">
        <w:rPr>
          <w:rFonts w:ascii="Arial" w:eastAsia="Times New Roman" w:hAnsi="Arial" w:cs="Arial"/>
          <w:color w:val="333333"/>
          <w:sz w:val="21"/>
          <w:szCs w:val="21"/>
          <w:lang w:eastAsia="nl-NL"/>
        </w:rPr>
        <w:t>(SEM, TEM) kun je ook kleinere onderdelen van de cel zien. Dit komt doordat de golflengte van een elektronenbundel veel kleiner is, zodat ook de kleinste organellen de bundel afbuigen. Het elektronenmicroscoop zijn daardoor veel grotere vergrotingen te bereiken, tot 6 miljoen maal.</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 xml:space="preserve">Celonderdelen van ongeveer 10 µ (1 µ = één miljoenste meter) kunnen met EM nog bekeken worden. Dat betekent dat met EM zelfs afzonderlijke moleculen zichtbaar te maken zijn. Celorganellen als ribosomen, </w:t>
      </w:r>
      <w:proofErr w:type="spellStart"/>
      <w:r w:rsidRPr="00F6105E">
        <w:rPr>
          <w:rFonts w:ascii="Arial" w:eastAsia="Times New Roman" w:hAnsi="Arial" w:cs="Arial"/>
          <w:color w:val="333333"/>
          <w:sz w:val="21"/>
          <w:szCs w:val="21"/>
          <w:lang w:eastAsia="nl-NL"/>
        </w:rPr>
        <w:t>mitochondriën</w:t>
      </w:r>
      <w:proofErr w:type="spellEnd"/>
      <w:r w:rsidRPr="00F6105E">
        <w:rPr>
          <w:rFonts w:ascii="Arial" w:eastAsia="Times New Roman" w:hAnsi="Arial" w:cs="Arial"/>
          <w:color w:val="333333"/>
          <w:sz w:val="21"/>
          <w:szCs w:val="21"/>
          <w:lang w:eastAsia="nl-NL"/>
        </w:rPr>
        <w:t>,</w:t>
      </w:r>
      <w:proofErr w:type="spellStart"/>
      <w:r w:rsidRPr="00F6105E">
        <w:rPr>
          <w:rFonts w:ascii="Arial" w:eastAsia="Times New Roman" w:hAnsi="Arial" w:cs="Arial"/>
          <w:color w:val="333333"/>
          <w:sz w:val="21"/>
          <w:lang w:eastAsia="nl-NL"/>
        </w:rPr>
        <w:t>endoplasmatisch</w:t>
      </w:r>
      <w:proofErr w:type="spellEnd"/>
      <w:r w:rsidRPr="00F6105E">
        <w:rPr>
          <w:rFonts w:ascii="Arial" w:eastAsia="Times New Roman" w:hAnsi="Arial" w:cs="Arial"/>
          <w:color w:val="333333"/>
          <w:sz w:val="21"/>
          <w:lang w:eastAsia="nl-NL"/>
        </w:rPr>
        <w:t xml:space="preserve"> </w:t>
      </w:r>
      <w:proofErr w:type="spellStart"/>
      <w:r w:rsidRPr="00F6105E">
        <w:rPr>
          <w:rFonts w:ascii="Arial" w:eastAsia="Times New Roman" w:hAnsi="Arial" w:cs="Arial"/>
          <w:color w:val="333333"/>
          <w:sz w:val="21"/>
          <w:lang w:eastAsia="nl-NL"/>
        </w:rPr>
        <w:t>reticulum</w:t>
      </w:r>
      <w:proofErr w:type="spellEnd"/>
      <w:r w:rsidRPr="00F6105E">
        <w:rPr>
          <w:rFonts w:ascii="Arial" w:eastAsia="Times New Roman" w:hAnsi="Arial" w:cs="Arial"/>
          <w:color w:val="333333"/>
          <w:sz w:val="21"/>
          <w:lang w:eastAsia="nl-NL"/>
        </w:rPr>
        <w:t>, </w:t>
      </w:r>
      <w:proofErr w:type="spellStart"/>
      <w:r w:rsidRPr="00F6105E">
        <w:rPr>
          <w:rFonts w:ascii="Arial" w:eastAsia="Times New Roman" w:hAnsi="Arial" w:cs="Arial"/>
          <w:color w:val="333333"/>
          <w:sz w:val="21"/>
          <w:szCs w:val="21"/>
          <w:lang w:eastAsia="nl-NL"/>
        </w:rPr>
        <w:t>lysosomen</w:t>
      </w:r>
      <w:proofErr w:type="spellEnd"/>
      <w:r w:rsidRPr="00F6105E">
        <w:rPr>
          <w:rFonts w:ascii="Arial" w:eastAsia="Times New Roman" w:hAnsi="Arial" w:cs="Arial"/>
          <w:color w:val="333333"/>
          <w:sz w:val="21"/>
          <w:szCs w:val="21"/>
          <w:lang w:eastAsia="nl-NL"/>
        </w:rPr>
        <w:t xml:space="preserve"> zijn zo uitgebreid onderzocht.</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In deze paragraaf bespreken we de bouw van organellen zoals deze met het elektronenmicroscoop te zien is. Je hebt het dan over de submicroscopische bouw van de cel.</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Submicroscopisch</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wil zeggen kleiner dan met het lichtmicroscoop te zien is.</w:t>
      </w:r>
    </w:p>
    <w:tbl>
      <w:tblPr>
        <w:tblW w:w="0" w:type="auto"/>
        <w:shd w:val="clear" w:color="auto" w:fill="FFFFFF"/>
        <w:tblCellMar>
          <w:left w:w="0" w:type="dxa"/>
          <w:right w:w="0" w:type="dxa"/>
        </w:tblCellMar>
        <w:tblLook w:val="04A0"/>
      </w:tblPr>
      <w:tblGrid>
        <w:gridCol w:w="834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inline distT="0" distB="0" distL="0" distR="0">
                  <wp:extent cx="5276850" cy="6924675"/>
                  <wp:effectExtent l="19050" t="0" r="0" b="0"/>
                  <wp:docPr id="13" name="Afbeelding 13" descr="http://www.10voorbiologie.nl/afbfczw/H2%20cellen/020101optischbere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0voorbiologie.nl/afbfczw/H2%20cellen/020101optischbereik.jpg"/>
                          <pic:cNvPicPr>
                            <a:picLocks noChangeAspect="1" noChangeArrowheads="1"/>
                          </pic:cNvPicPr>
                        </pic:nvPicPr>
                        <pic:blipFill>
                          <a:blip r:embed="rId20" cstate="print"/>
                          <a:srcRect/>
                          <a:stretch>
                            <a:fillRect/>
                          </a:stretch>
                        </pic:blipFill>
                        <pic:spPr bwMode="auto">
                          <a:xfrm>
                            <a:off x="0" y="0"/>
                            <a:ext cx="5276850" cy="6924675"/>
                          </a:xfrm>
                          <a:prstGeom prst="rect">
                            <a:avLst/>
                          </a:prstGeom>
                          <a:noFill/>
                          <a:ln w="9525">
                            <a:noFill/>
                            <a:miter lim="800000"/>
                            <a:headEnd/>
                            <a:tailEnd/>
                          </a:ln>
                        </pic:spPr>
                      </pic:pic>
                    </a:graphicData>
                  </a:graphic>
                </wp:inline>
              </w:drawing>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 xml:space="preserve">Optisch bereik van de lichtmicroscoop en de </w:t>
            </w:r>
            <w:proofErr w:type="spellStart"/>
            <w:r w:rsidRPr="00F6105E">
              <w:rPr>
                <w:rFonts w:ascii="Arial" w:eastAsia="Times New Roman" w:hAnsi="Arial" w:cs="Arial"/>
                <w:i/>
                <w:iCs/>
                <w:sz w:val="21"/>
                <w:lang w:eastAsia="nl-NL"/>
              </w:rPr>
              <w:t>electronenmicroscoop</w:t>
            </w:r>
            <w:proofErr w:type="spellEnd"/>
          </w:p>
        </w:tc>
      </w:tr>
    </w:tbl>
    <w:p w:rsidR="00F6105E" w:rsidRDefault="00F6105E"/>
    <w:p w:rsidR="00F6105E" w:rsidRDefault="00F6105E"/>
    <w:p w:rsidR="00F6105E" w:rsidRPr="00F6105E" w:rsidRDefault="00F6105E" w:rsidP="00F6105E">
      <w:pPr>
        <w:spacing w:after="0" w:line="240" w:lineRule="auto"/>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t>28.4.1. De celkern en het ER</w:t>
      </w: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De</w:t>
      </w:r>
      <w:r w:rsidRPr="00F6105E">
        <w:rPr>
          <w:rFonts w:ascii="Arial" w:eastAsia="Times New Roman" w:hAnsi="Arial" w:cs="Arial"/>
          <w:b/>
          <w:bCs/>
          <w:color w:val="333333"/>
          <w:sz w:val="21"/>
          <w:lang w:eastAsia="nl-NL"/>
        </w:rPr>
        <w:t> celkern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is met een lichtmicroscoop zichtbaar, al zijn er daarmee weinig details te zien. Met een elektronenmicroscoop bekeken is de kern een bolvormig</w:t>
      </w:r>
      <w:r w:rsidRPr="00F6105E">
        <w:rPr>
          <w:rFonts w:ascii="Arial" w:eastAsia="Times New Roman" w:hAnsi="Arial" w:cs="Arial"/>
          <w:color w:val="333333"/>
          <w:sz w:val="21"/>
          <w:lang w:eastAsia="nl-NL"/>
        </w:rPr>
        <w:t> organel </w:t>
      </w:r>
      <w:r w:rsidRPr="00F6105E">
        <w:rPr>
          <w:rFonts w:ascii="Arial" w:eastAsia="Times New Roman" w:hAnsi="Arial" w:cs="Arial"/>
          <w:color w:val="333333"/>
          <w:sz w:val="21"/>
          <w:szCs w:val="21"/>
          <w:lang w:eastAsia="nl-NL"/>
        </w:rPr>
        <w:t>dat is omgeven door een dubbele</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kernmembraan</w:t>
      </w:r>
      <w:r w:rsidRPr="00F6105E">
        <w:rPr>
          <w:rFonts w:ascii="Arial" w:eastAsia="Times New Roman" w:hAnsi="Arial" w:cs="Arial"/>
          <w:color w:val="333333"/>
          <w:sz w:val="21"/>
          <w:szCs w:val="21"/>
          <w:lang w:eastAsia="nl-NL"/>
        </w:rPr>
        <w:t>met</w:t>
      </w:r>
      <w:proofErr w:type="spellEnd"/>
      <w:r w:rsidRPr="00F6105E">
        <w:rPr>
          <w:rFonts w:ascii="Arial" w:eastAsia="Times New Roman" w:hAnsi="Arial" w:cs="Arial"/>
          <w:color w:val="333333"/>
          <w:sz w:val="21"/>
          <w:szCs w:val="21"/>
          <w:lang w:eastAsia="nl-NL"/>
        </w:rPr>
        <w:t xml:space="preserve"> daarin kernporiën. Via de kernporiën kunnen stoffen de</w:t>
      </w:r>
      <w:r w:rsidRPr="00F6105E">
        <w:rPr>
          <w:rFonts w:ascii="Arial" w:eastAsia="Times New Roman" w:hAnsi="Arial" w:cs="Arial"/>
          <w:color w:val="333333"/>
          <w:sz w:val="21"/>
          <w:lang w:eastAsia="nl-NL"/>
        </w:rPr>
        <w:t> celkern </w:t>
      </w:r>
      <w:r w:rsidRPr="00F6105E">
        <w:rPr>
          <w:rFonts w:ascii="Arial" w:eastAsia="Times New Roman" w:hAnsi="Arial" w:cs="Arial"/>
          <w:color w:val="333333"/>
          <w:sz w:val="21"/>
          <w:szCs w:val="21"/>
          <w:lang w:eastAsia="nl-NL"/>
        </w:rPr>
        <w:t>in- en uitgaan. Binnen de</w:t>
      </w:r>
      <w:r w:rsidRPr="00F6105E">
        <w:rPr>
          <w:rFonts w:ascii="Arial" w:eastAsia="Times New Roman" w:hAnsi="Arial" w:cs="Arial"/>
          <w:color w:val="333333"/>
          <w:sz w:val="21"/>
          <w:lang w:eastAsia="nl-NL"/>
        </w:rPr>
        <w:t> celkern </w:t>
      </w:r>
      <w:r w:rsidRPr="00F6105E">
        <w:rPr>
          <w:rFonts w:ascii="Arial" w:eastAsia="Times New Roman" w:hAnsi="Arial" w:cs="Arial"/>
          <w:color w:val="333333"/>
          <w:sz w:val="21"/>
          <w:szCs w:val="21"/>
          <w:lang w:eastAsia="nl-NL"/>
        </w:rPr>
        <w:t>zijn kernlichaampjes en</w:t>
      </w:r>
      <w:r w:rsidRPr="00F6105E">
        <w:rPr>
          <w:rFonts w:ascii="Arial" w:eastAsia="Times New Roman" w:hAnsi="Arial" w:cs="Arial"/>
          <w:color w:val="333333"/>
          <w:sz w:val="21"/>
          <w:lang w:eastAsia="nl-NL"/>
        </w:rPr>
        <w:t> </w:t>
      </w:r>
      <w:proofErr w:type="spellStart"/>
      <w:r w:rsidRPr="00F6105E">
        <w:rPr>
          <w:rFonts w:ascii="Arial" w:eastAsia="Times New Roman" w:hAnsi="Arial" w:cs="Arial"/>
          <w:color w:val="333333"/>
          <w:sz w:val="21"/>
          <w:lang w:eastAsia="nl-NL"/>
        </w:rPr>
        <w:t>chromatine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zichtbaar (waarover later meer).</w:t>
      </w:r>
    </w:p>
    <w:tbl>
      <w:tblPr>
        <w:tblW w:w="0" w:type="auto"/>
        <w:shd w:val="clear" w:color="auto" w:fill="FFFFFF"/>
        <w:tblCellMar>
          <w:left w:w="0" w:type="dxa"/>
          <w:right w:w="0" w:type="dxa"/>
        </w:tblCellMar>
        <w:tblLook w:val="04A0"/>
      </w:tblPr>
      <w:tblGrid>
        <w:gridCol w:w="813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inline distT="0" distB="0" distL="0" distR="0">
                  <wp:extent cx="5143500" cy="3714750"/>
                  <wp:effectExtent l="19050" t="0" r="0" b="0"/>
                  <wp:docPr id="15" name="Afbeelding 15" descr="http://www.10voorbiologie.nl/afbfczw/H2%20cellen/020202k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10voorbiologie.nl/afbfczw/H2%20cellen/020202kern.jpg"/>
                          <pic:cNvPicPr>
                            <a:picLocks noChangeAspect="1" noChangeArrowheads="1"/>
                          </pic:cNvPicPr>
                        </pic:nvPicPr>
                        <pic:blipFill>
                          <a:blip r:embed="rId21" cstate="print"/>
                          <a:srcRect/>
                          <a:stretch>
                            <a:fillRect/>
                          </a:stretch>
                        </pic:blipFill>
                        <pic:spPr bwMode="auto">
                          <a:xfrm>
                            <a:off x="0" y="0"/>
                            <a:ext cx="5143500" cy="3714750"/>
                          </a:xfrm>
                          <a:prstGeom prst="rect">
                            <a:avLst/>
                          </a:prstGeom>
                          <a:noFill/>
                          <a:ln w="9525">
                            <a:noFill/>
                            <a:miter lim="800000"/>
                            <a:headEnd/>
                            <a:tailEnd/>
                          </a:ln>
                        </pic:spPr>
                      </pic:pic>
                    </a:graphicData>
                  </a:graphic>
                </wp:inline>
              </w:drawing>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De kern</w:t>
            </w:r>
          </w:p>
        </w:tc>
      </w:tr>
    </w:tbl>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Het</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endoplasmatisch</w:t>
      </w:r>
      <w:proofErr w:type="spellEnd"/>
      <w:r w:rsidRPr="00F6105E">
        <w:rPr>
          <w:rFonts w:ascii="Arial" w:eastAsia="Times New Roman" w:hAnsi="Arial" w:cs="Arial"/>
          <w:b/>
          <w:bCs/>
          <w:color w:val="333333"/>
          <w:sz w:val="21"/>
          <w:lang w:eastAsia="nl-NL"/>
        </w:rPr>
        <w:t xml:space="preserve"> </w:t>
      </w:r>
      <w:proofErr w:type="spellStart"/>
      <w:r w:rsidRPr="00F6105E">
        <w:rPr>
          <w:rFonts w:ascii="Arial" w:eastAsia="Times New Roman" w:hAnsi="Arial" w:cs="Arial"/>
          <w:b/>
          <w:bCs/>
          <w:color w:val="333333"/>
          <w:sz w:val="21"/>
          <w:lang w:eastAsia="nl-NL"/>
        </w:rPr>
        <w:t>reticulum</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 xml:space="preserve">(= ER, letterlijk: 'netwerk in het plasma') is een stelsel van ‘buizen’ dat verspreid door de hele cel ligt. Op </w:t>
      </w:r>
      <w:proofErr w:type="spellStart"/>
      <w:r w:rsidRPr="00F6105E">
        <w:rPr>
          <w:rFonts w:ascii="Arial" w:eastAsia="Times New Roman" w:hAnsi="Arial" w:cs="Arial"/>
          <w:color w:val="333333"/>
          <w:sz w:val="21"/>
          <w:szCs w:val="21"/>
          <w:lang w:eastAsia="nl-NL"/>
        </w:rPr>
        <w:t>EM-foto’s</w:t>
      </w:r>
      <w:proofErr w:type="spellEnd"/>
      <w:r w:rsidRPr="00F6105E">
        <w:rPr>
          <w:rFonts w:ascii="Arial" w:eastAsia="Times New Roman" w:hAnsi="Arial" w:cs="Arial"/>
          <w:color w:val="333333"/>
          <w:sz w:val="21"/>
          <w:szCs w:val="21"/>
          <w:lang w:eastAsia="nl-NL"/>
        </w:rPr>
        <w:t xml:space="preserve"> is te zien dat op de buitenkant van het netwerk vaak kleine bolletjes zitten. Dit zijn </w:t>
      </w:r>
      <w:proofErr w:type="spellStart"/>
      <w:r w:rsidRPr="00F6105E">
        <w:rPr>
          <w:rFonts w:ascii="Arial" w:eastAsia="Times New Roman" w:hAnsi="Arial" w:cs="Arial"/>
          <w:color w:val="333333"/>
          <w:sz w:val="21"/>
          <w:szCs w:val="21"/>
          <w:lang w:eastAsia="nl-NL"/>
        </w:rPr>
        <w:t>de</w:t>
      </w:r>
      <w:r w:rsidRPr="00F6105E">
        <w:rPr>
          <w:rFonts w:ascii="Arial" w:eastAsia="Times New Roman" w:hAnsi="Arial" w:cs="Arial"/>
          <w:b/>
          <w:bCs/>
          <w:color w:val="333333"/>
          <w:sz w:val="21"/>
          <w:lang w:eastAsia="nl-NL"/>
        </w:rPr>
        <w:t>ribosomen</w:t>
      </w:r>
      <w:proofErr w:type="spellEnd"/>
      <w:r w:rsidRPr="00F6105E">
        <w:rPr>
          <w:rFonts w:ascii="Arial" w:eastAsia="Times New Roman" w:hAnsi="Arial" w:cs="Arial"/>
          <w:b/>
          <w:bCs/>
          <w:color w:val="333333"/>
          <w:sz w:val="21"/>
          <w:lang w:eastAsia="nl-NL"/>
        </w:rPr>
        <w:t>.</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Men spreekt dan van</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ruw ER</w:t>
      </w:r>
      <w:r w:rsidRPr="00F6105E">
        <w:rPr>
          <w:rFonts w:ascii="Arial" w:eastAsia="Times New Roman" w:hAnsi="Arial" w:cs="Arial"/>
          <w:color w:val="333333"/>
          <w:sz w:val="21"/>
          <w:szCs w:val="21"/>
          <w:lang w:eastAsia="nl-NL"/>
        </w:rPr>
        <w:t>.</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Er is ook</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glad ER,</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dan zitten er geen ribosomen op de buitenkant van de membranen. Het ER is via de kernporiën met de</w:t>
      </w:r>
      <w:r w:rsidRPr="00F6105E">
        <w:rPr>
          <w:rFonts w:ascii="Arial" w:eastAsia="Times New Roman" w:hAnsi="Arial" w:cs="Arial"/>
          <w:color w:val="333333"/>
          <w:sz w:val="21"/>
          <w:lang w:eastAsia="nl-NL"/>
        </w:rPr>
        <w:t> celkern </w:t>
      </w:r>
      <w:r w:rsidRPr="00F6105E">
        <w:rPr>
          <w:rFonts w:ascii="Arial" w:eastAsia="Times New Roman" w:hAnsi="Arial" w:cs="Arial"/>
          <w:color w:val="333333"/>
          <w:sz w:val="21"/>
          <w:szCs w:val="21"/>
          <w:lang w:eastAsia="nl-NL"/>
        </w:rPr>
        <w:t>verbonden; zo kan de celkern via het ER stoffen laten transporteren.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De ribosomen zijn organellen die zorgen voor de</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opbouw van eiwitten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(eiwitsynthese). De cel heeft veel verschillende eiwitten nodig. De</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celmembraan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bevat veel eiwitten. Ook</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enzymen</w:t>
      </w:r>
      <w:r w:rsidRPr="00F6105E">
        <w:rPr>
          <w:rFonts w:ascii="Arial" w:eastAsia="Times New Roman" w:hAnsi="Arial" w:cs="Arial"/>
          <w:color w:val="333333"/>
          <w:sz w:val="21"/>
          <w:szCs w:val="21"/>
          <w:lang w:eastAsia="nl-NL"/>
        </w:rPr>
        <w:t>, het ’gereedschap’ van de cel, zijn eiwitten. Als de eiwitten klaar zijn, kan het ER ze transporteren naar die gedeelten van de cel waar ze nodig zijn. </w:t>
      </w:r>
    </w:p>
    <w:tbl>
      <w:tblPr>
        <w:tblW w:w="0" w:type="auto"/>
        <w:shd w:val="clear" w:color="auto" w:fill="FFFFFF"/>
        <w:tblCellMar>
          <w:left w:w="0" w:type="dxa"/>
          <w:right w:w="0" w:type="dxa"/>
        </w:tblCellMar>
        <w:tblLook w:val="04A0"/>
      </w:tblPr>
      <w:tblGrid>
        <w:gridCol w:w="861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5438775" cy="1885950"/>
                  <wp:effectExtent l="19050" t="0" r="9525" b="0"/>
                  <wp:docPr id="16" name="Afbeelding 16" descr="http://www.10voorbiologie.nl/afbfczw/H2%20cellen/020205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10voorbiologie.nl/afbfczw/H2%20cellen/020205ER.jpg"/>
                          <pic:cNvPicPr>
                            <a:picLocks noChangeAspect="1" noChangeArrowheads="1"/>
                          </pic:cNvPicPr>
                        </pic:nvPicPr>
                        <pic:blipFill>
                          <a:blip r:embed="rId22" cstate="print"/>
                          <a:srcRect/>
                          <a:stretch>
                            <a:fillRect/>
                          </a:stretch>
                        </pic:blipFill>
                        <pic:spPr bwMode="auto">
                          <a:xfrm>
                            <a:off x="0" y="0"/>
                            <a:ext cx="5438775" cy="1885950"/>
                          </a:xfrm>
                          <a:prstGeom prst="rect">
                            <a:avLst/>
                          </a:prstGeom>
                          <a:noFill/>
                          <a:ln w="9525">
                            <a:noFill/>
                            <a:miter lim="800000"/>
                            <a:headEnd/>
                            <a:tailEnd/>
                          </a:ln>
                        </pic:spPr>
                      </pic:pic>
                    </a:graphicData>
                  </a:graphic>
                </wp:inline>
              </w:drawing>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proofErr w:type="spellStart"/>
            <w:r w:rsidRPr="00F6105E">
              <w:rPr>
                <w:rFonts w:ascii="Arial" w:eastAsia="Times New Roman" w:hAnsi="Arial" w:cs="Arial"/>
                <w:i/>
                <w:iCs/>
                <w:sz w:val="21"/>
                <w:lang w:eastAsia="nl-NL"/>
              </w:rPr>
              <w:t>Endoplasmatisch</w:t>
            </w:r>
            <w:proofErr w:type="spellEnd"/>
            <w:r w:rsidRPr="00F6105E">
              <w:rPr>
                <w:rFonts w:ascii="Arial" w:eastAsia="Times New Roman" w:hAnsi="Arial" w:cs="Arial"/>
                <w:i/>
                <w:iCs/>
                <w:sz w:val="21"/>
                <w:lang w:eastAsia="nl-NL"/>
              </w:rPr>
              <w:t xml:space="preserve"> </w:t>
            </w:r>
            <w:proofErr w:type="spellStart"/>
            <w:r w:rsidRPr="00F6105E">
              <w:rPr>
                <w:rFonts w:ascii="Arial" w:eastAsia="Times New Roman" w:hAnsi="Arial" w:cs="Arial"/>
                <w:i/>
                <w:iCs/>
                <w:sz w:val="21"/>
                <w:lang w:eastAsia="nl-NL"/>
              </w:rPr>
              <w:t>reticulum</w:t>
            </w:r>
            <w:proofErr w:type="spellEnd"/>
          </w:p>
        </w:tc>
      </w:tr>
    </w:tbl>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 </w:t>
      </w: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8B3B2F" w:rsidRDefault="008B3B2F" w:rsidP="00F6105E">
      <w:pPr>
        <w:spacing w:after="0" w:line="240" w:lineRule="auto"/>
        <w:textAlignment w:val="baseline"/>
        <w:outlineLvl w:val="0"/>
        <w:rPr>
          <w:rFonts w:ascii="Arial" w:eastAsia="Times New Roman" w:hAnsi="Arial" w:cs="Arial"/>
          <w:b/>
          <w:bCs/>
          <w:color w:val="333333"/>
          <w:kern w:val="36"/>
          <w:sz w:val="45"/>
          <w:szCs w:val="45"/>
          <w:lang w:eastAsia="nl-NL"/>
        </w:rPr>
      </w:pPr>
    </w:p>
    <w:p w:rsidR="008B3B2F" w:rsidRDefault="008B3B2F" w:rsidP="00F6105E">
      <w:pPr>
        <w:spacing w:after="0" w:line="240" w:lineRule="auto"/>
        <w:textAlignment w:val="baseline"/>
        <w:outlineLvl w:val="0"/>
        <w:rPr>
          <w:rFonts w:ascii="Arial" w:eastAsia="Times New Roman" w:hAnsi="Arial" w:cs="Arial"/>
          <w:b/>
          <w:bCs/>
          <w:color w:val="333333"/>
          <w:kern w:val="36"/>
          <w:sz w:val="45"/>
          <w:szCs w:val="45"/>
          <w:lang w:eastAsia="nl-NL"/>
        </w:rPr>
      </w:pPr>
    </w:p>
    <w:p w:rsidR="00F6105E" w:rsidRPr="00F6105E" w:rsidRDefault="00F6105E" w:rsidP="00F6105E">
      <w:pPr>
        <w:spacing w:after="0" w:line="240" w:lineRule="auto"/>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lastRenderedPageBreak/>
        <w:t xml:space="preserve">28.4.2. De </w:t>
      </w:r>
      <w:proofErr w:type="spellStart"/>
      <w:r w:rsidRPr="00F6105E">
        <w:rPr>
          <w:rFonts w:ascii="Arial" w:eastAsia="Times New Roman" w:hAnsi="Arial" w:cs="Arial"/>
          <w:b/>
          <w:bCs/>
          <w:color w:val="333333"/>
          <w:kern w:val="36"/>
          <w:sz w:val="45"/>
          <w:szCs w:val="45"/>
          <w:lang w:eastAsia="nl-NL"/>
        </w:rPr>
        <w:t>mitochondriën</w:t>
      </w:r>
      <w:proofErr w:type="spellEnd"/>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Verspreid in het</w:t>
      </w:r>
      <w:r w:rsidRPr="00F6105E">
        <w:rPr>
          <w:rFonts w:ascii="Arial" w:eastAsia="Times New Roman" w:hAnsi="Arial" w:cs="Arial"/>
          <w:color w:val="333333"/>
          <w:sz w:val="21"/>
          <w:lang w:eastAsia="nl-NL"/>
        </w:rPr>
        <w:t> cytoplasma </w:t>
      </w:r>
      <w:r w:rsidRPr="00F6105E">
        <w:rPr>
          <w:rFonts w:ascii="Arial" w:eastAsia="Times New Roman" w:hAnsi="Arial" w:cs="Arial"/>
          <w:color w:val="333333"/>
          <w:sz w:val="21"/>
          <w:szCs w:val="21"/>
          <w:lang w:eastAsia="nl-NL"/>
        </w:rPr>
        <w:t>liggen</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mitochondriën</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 xml:space="preserve">(enkelvoud = </w:t>
      </w:r>
      <w:proofErr w:type="spellStart"/>
      <w:r w:rsidRPr="00F6105E">
        <w:rPr>
          <w:rFonts w:ascii="Arial" w:eastAsia="Times New Roman" w:hAnsi="Arial" w:cs="Arial"/>
          <w:color w:val="333333"/>
          <w:sz w:val="21"/>
          <w:szCs w:val="21"/>
          <w:lang w:eastAsia="nl-NL"/>
        </w:rPr>
        <w:t>mitochondrium</w:t>
      </w:r>
      <w:proofErr w:type="spellEnd"/>
      <w:r w:rsidRPr="00F6105E">
        <w:rPr>
          <w:rFonts w:ascii="Arial" w:eastAsia="Times New Roman" w:hAnsi="Arial" w:cs="Arial"/>
          <w:color w:val="333333"/>
          <w:sz w:val="21"/>
          <w:szCs w:val="21"/>
          <w:lang w:eastAsia="nl-NL"/>
        </w:rPr>
        <w:t>). Ze zijn omgeven door een gladde buitenmembraan. Binnenin ligt een sterk geplooide binnenmembraan. Op de binnenmembraan liggen bijzonder veel enzymen die samen zorgen voor de</w:t>
      </w:r>
      <w:r w:rsidRPr="00F6105E">
        <w:rPr>
          <w:rFonts w:ascii="Arial" w:eastAsia="Times New Roman" w:hAnsi="Arial" w:cs="Arial"/>
          <w:color w:val="333333"/>
          <w:sz w:val="21"/>
          <w:lang w:eastAsia="nl-NL"/>
        </w:rPr>
        <w:t> </w:t>
      </w:r>
      <w:hyperlink r:id="rId23" w:tgtFrame="_blank" w:history="1">
        <w:r w:rsidRPr="00F6105E">
          <w:rPr>
            <w:rFonts w:ascii="Arial" w:eastAsia="Times New Roman" w:hAnsi="Arial" w:cs="Arial"/>
            <w:b/>
            <w:bCs/>
            <w:color w:val="0E89C9"/>
            <w:sz w:val="21"/>
            <w:u w:val="single"/>
            <w:lang w:eastAsia="nl-NL"/>
          </w:rPr>
          <w:t>aerobe dissimilatie</w:t>
        </w:r>
      </w:hyperlink>
      <w:r w:rsidRPr="00F6105E">
        <w:rPr>
          <w:rFonts w:ascii="Arial" w:eastAsia="Times New Roman" w:hAnsi="Arial" w:cs="Arial"/>
          <w:b/>
          <w:bCs/>
          <w:color w:val="333333"/>
          <w:sz w:val="21"/>
          <w:lang w:eastAsia="nl-NL"/>
        </w:rPr>
        <w:t> </w:t>
      </w:r>
      <w:r w:rsidRPr="00F6105E">
        <w:rPr>
          <w:rFonts w:ascii="Arial" w:eastAsia="Times New Roman" w:hAnsi="Arial" w:cs="Arial"/>
          <w:color w:val="333333"/>
          <w:sz w:val="21"/>
          <w:szCs w:val="21"/>
          <w:lang w:eastAsia="nl-NL"/>
        </w:rPr>
        <w:t xml:space="preserve">(verbranding) in de cel. Hierbij wordt glucose afgebroken. De energie die daarbij vrijkomt is beschikbaar voor de cel. Men noemt de </w:t>
      </w:r>
      <w:proofErr w:type="spellStart"/>
      <w:r w:rsidRPr="00F6105E">
        <w:rPr>
          <w:rFonts w:ascii="Arial" w:eastAsia="Times New Roman" w:hAnsi="Arial" w:cs="Arial"/>
          <w:color w:val="333333"/>
          <w:sz w:val="21"/>
          <w:szCs w:val="21"/>
          <w:lang w:eastAsia="nl-NL"/>
        </w:rPr>
        <w:t>mitochondriën</w:t>
      </w:r>
      <w:proofErr w:type="spellEnd"/>
      <w:r w:rsidRPr="00F6105E">
        <w:rPr>
          <w:rFonts w:ascii="Arial" w:eastAsia="Times New Roman" w:hAnsi="Arial" w:cs="Arial"/>
          <w:color w:val="333333"/>
          <w:sz w:val="21"/>
          <w:szCs w:val="21"/>
          <w:lang w:eastAsia="nl-NL"/>
        </w:rPr>
        <w:t xml:space="preserve"> daarom wel de energieleveranciers van de cel</w:t>
      </w:r>
    </w:p>
    <w:tbl>
      <w:tblPr>
        <w:tblW w:w="0" w:type="auto"/>
        <w:shd w:val="clear" w:color="auto" w:fill="FFFFFF"/>
        <w:tblCellMar>
          <w:left w:w="0" w:type="dxa"/>
          <w:right w:w="0" w:type="dxa"/>
        </w:tblCellMar>
        <w:tblLook w:val="04A0"/>
      </w:tblPr>
      <w:tblGrid>
        <w:gridCol w:w="858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5419725" cy="2152650"/>
                  <wp:effectExtent l="19050" t="0" r="9525" b="0"/>
                  <wp:wrapSquare wrapText="bothSides"/>
                  <wp:docPr id="11" name="Afbeelding 6"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voorBiologie"/>
                          <pic:cNvPicPr>
                            <a:picLocks noChangeAspect="1" noChangeArrowheads="1"/>
                          </pic:cNvPicPr>
                        </pic:nvPicPr>
                        <pic:blipFill>
                          <a:blip r:embed="rId24" cstate="print"/>
                          <a:srcRect/>
                          <a:stretch>
                            <a:fillRect/>
                          </a:stretch>
                        </pic:blipFill>
                        <pic:spPr bwMode="auto">
                          <a:xfrm>
                            <a:off x="0" y="0"/>
                            <a:ext cx="5419725" cy="2152650"/>
                          </a:xfrm>
                          <a:prstGeom prst="rect">
                            <a:avLst/>
                          </a:prstGeom>
                          <a:noFill/>
                          <a:ln w="9525">
                            <a:noFill/>
                            <a:miter lim="800000"/>
                            <a:headEnd/>
                            <a:tailEnd/>
                          </a:ln>
                        </pic:spPr>
                      </pic:pic>
                    </a:graphicData>
                  </a:graphic>
                </wp:anchor>
              </w:drawing>
            </w:r>
          </w:p>
        </w:tc>
      </w:tr>
    </w:tbl>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F6105E" w:rsidRDefault="00F6105E" w:rsidP="00F6105E">
      <w:pPr>
        <w:pStyle w:val="Kop1"/>
        <w:spacing w:before="0" w:beforeAutospacing="0" w:after="0" w:afterAutospacing="0"/>
        <w:textAlignment w:val="baseline"/>
        <w:rPr>
          <w:rFonts w:ascii="Arial" w:hAnsi="Arial" w:cs="Arial"/>
          <w:color w:val="333333"/>
          <w:sz w:val="45"/>
          <w:szCs w:val="45"/>
        </w:rPr>
      </w:pPr>
      <w:r>
        <w:rPr>
          <w:rFonts w:ascii="Arial" w:hAnsi="Arial" w:cs="Arial"/>
          <w:color w:val="333333"/>
          <w:sz w:val="45"/>
          <w:szCs w:val="45"/>
        </w:rPr>
        <w:t xml:space="preserve">28.4.3. Afstammingsonderzoek met </w:t>
      </w:r>
      <w:proofErr w:type="spellStart"/>
      <w:r>
        <w:rPr>
          <w:rFonts w:ascii="Arial" w:hAnsi="Arial" w:cs="Arial"/>
          <w:color w:val="333333"/>
          <w:sz w:val="45"/>
          <w:szCs w:val="45"/>
        </w:rPr>
        <w:t>mitochondriaal</w:t>
      </w:r>
      <w:proofErr w:type="spellEnd"/>
      <w:r>
        <w:rPr>
          <w:rFonts w:ascii="Arial" w:hAnsi="Arial" w:cs="Arial"/>
          <w:color w:val="333333"/>
          <w:sz w:val="45"/>
          <w:szCs w:val="45"/>
        </w:rPr>
        <w:t xml:space="preserve"> DNA</w:t>
      </w:r>
    </w:p>
    <w:p w:rsidR="00F6105E" w:rsidRDefault="00F6105E" w:rsidP="00F6105E">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 xml:space="preserve">Bijzonder in </w:t>
      </w:r>
      <w:proofErr w:type="spellStart"/>
      <w:r>
        <w:rPr>
          <w:rFonts w:ascii="Arial" w:hAnsi="Arial" w:cs="Arial"/>
          <w:color w:val="333333"/>
          <w:sz w:val="21"/>
          <w:szCs w:val="21"/>
        </w:rPr>
        <w:t>mitochondriën</w:t>
      </w:r>
      <w:proofErr w:type="spellEnd"/>
      <w:r>
        <w:rPr>
          <w:rFonts w:ascii="Arial" w:hAnsi="Arial" w:cs="Arial"/>
          <w:color w:val="333333"/>
          <w:sz w:val="21"/>
          <w:szCs w:val="21"/>
        </w:rPr>
        <w:t xml:space="preserve"> is dat ze hun eigen erfelijk materiaal bevatten. Men denkt daarom dat </w:t>
      </w:r>
      <w:proofErr w:type="spellStart"/>
      <w:r>
        <w:rPr>
          <w:rFonts w:ascii="Arial" w:hAnsi="Arial" w:cs="Arial"/>
          <w:color w:val="333333"/>
          <w:sz w:val="21"/>
          <w:szCs w:val="21"/>
        </w:rPr>
        <w:t>mitochondriën</w:t>
      </w:r>
      <w:proofErr w:type="spellEnd"/>
      <w:r>
        <w:rPr>
          <w:rFonts w:ascii="Arial" w:hAnsi="Arial" w:cs="Arial"/>
          <w:color w:val="333333"/>
          <w:sz w:val="21"/>
          <w:szCs w:val="21"/>
        </w:rPr>
        <w:t xml:space="preserve"> in het begin van de evolutie aparte organismen waren, die later onderdeel werden van cellen.</w:t>
      </w:r>
      <w:r>
        <w:rPr>
          <w:rStyle w:val="apple-converted-space"/>
          <w:rFonts w:ascii="Arial" w:hAnsi="Arial" w:cs="Arial"/>
          <w:color w:val="333333"/>
          <w:sz w:val="21"/>
          <w:szCs w:val="21"/>
        </w:rPr>
        <w:t> </w:t>
      </w:r>
      <w:r>
        <w:rPr>
          <w:rFonts w:ascii="Arial" w:hAnsi="Arial" w:cs="Arial"/>
          <w:color w:val="333333"/>
          <w:sz w:val="21"/>
          <w:szCs w:val="21"/>
        </w:rPr>
        <w:br/>
        <w:t xml:space="preserve">Het erfelijk materiaal van </w:t>
      </w:r>
      <w:proofErr w:type="spellStart"/>
      <w:r>
        <w:rPr>
          <w:rFonts w:ascii="Arial" w:hAnsi="Arial" w:cs="Arial"/>
          <w:color w:val="333333"/>
          <w:sz w:val="21"/>
          <w:szCs w:val="21"/>
        </w:rPr>
        <w:t>mitochondriën</w:t>
      </w:r>
      <w:proofErr w:type="spellEnd"/>
      <w:r>
        <w:rPr>
          <w:rFonts w:ascii="Arial" w:hAnsi="Arial" w:cs="Arial"/>
          <w:color w:val="333333"/>
          <w:sz w:val="21"/>
          <w:szCs w:val="21"/>
        </w:rPr>
        <w:t xml:space="preserve"> wordt</w:t>
      </w:r>
      <w:r>
        <w:rPr>
          <w:rStyle w:val="apple-converted-space"/>
          <w:rFonts w:ascii="Arial" w:hAnsi="Arial" w:cs="Arial"/>
          <w:color w:val="333333"/>
          <w:sz w:val="21"/>
          <w:szCs w:val="21"/>
        </w:rPr>
        <w:t> </w:t>
      </w:r>
      <w:proofErr w:type="spellStart"/>
      <w:r>
        <w:rPr>
          <w:rStyle w:val="Zwaar"/>
          <w:rFonts w:ascii="Arial" w:hAnsi="Arial" w:cs="Arial"/>
          <w:color w:val="333333"/>
          <w:sz w:val="21"/>
          <w:szCs w:val="21"/>
          <w:bdr w:val="none" w:sz="0" w:space="0" w:color="auto" w:frame="1"/>
        </w:rPr>
        <w:t>mitochondriaal</w:t>
      </w:r>
      <w:proofErr w:type="spellEnd"/>
      <w:r>
        <w:rPr>
          <w:rStyle w:val="apple-converted-space"/>
          <w:rFonts w:ascii="Arial" w:hAnsi="Arial" w:cs="Arial"/>
          <w:b/>
          <w:bCs/>
          <w:color w:val="333333"/>
          <w:sz w:val="21"/>
          <w:szCs w:val="21"/>
          <w:bdr w:val="none" w:sz="0" w:space="0" w:color="auto" w:frame="1"/>
        </w:rPr>
        <w:t> </w:t>
      </w:r>
      <w:r>
        <w:rPr>
          <w:rStyle w:val="tooltip"/>
          <w:rFonts w:ascii="Arial" w:hAnsi="Arial" w:cs="Arial"/>
          <w:b/>
          <w:bCs/>
          <w:color w:val="333333"/>
          <w:sz w:val="21"/>
          <w:szCs w:val="21"/>
          <w:bdr w:val="none" w:sz="0" w:space="0" w:color="auto" w:frame="1"/>
        </w:rPr>
        <w:t>DNA</w:t>
      </w:r>
      <w:r>
        <w:rPr>
          <w:rStyle w:val="apple-converted-space"/>
          <w:rFonts w:ascii="Arial" w:hAnsi="Arial" w:cs="Arial"/>
          <w:color w:val="333333"/>
          <w:sz w:val="21"/>
          <w:szCs w:val="21"/>
        </w:rPr>
        <w:t> </w:t>
      </w:r>
      <w:r>
        <w:rPr>
          <w:rFonts w:ascii="Arial" w:hAnsi="Arial" w:cs="Arial"/>
          <w:color w:val="333333"/>
          <w:sz w:val="21"/>
          <w:szCs w:val="21"/>
        </w:rPr>
        <w:t>genoemd (afgekort: </w:t>
      </w:r>
      <w:proofErr w:type="spellStart"/>
      <w:r>
        <w:rPr>
          <w:rFonts w:ascii="Arial" w:hAnsi="Arial" w:cs="Arial"/>
          <w:color w:val="333333"/>
          <w:sz w:val="21"/>
          <w:szCs w:val="21"/>
        </w:rPr>
        <w:t>mt-DNA</w:t>
      </w:r>
      <w:proofErr w:type="spellEnd"/>
      <w:r>
        <w:rPr>
          <w:rFonts w:ascii="Arial" w:hAnsi="Arial" w:cs="Arial"/>
          <w:color w:val="333333"/>
          <w:sz w:val="21"/>
          <w:szCs w:val="21"/>
        </w:rPr>
        <w:t xml:space="preserve">). Als een cel zich deelt, vermenigvuldigen </w:t>
      </w:r>
      <w:proofErr w:type="spellStart"/>
      <w:r>
        <w:rPr>
          <w:rFonts w:ascii="Arial" w:hAnsi="Arial" w:cs="Arial"/>
          <w:color w:val="333333"/>
          <w:sz w:val="21"/>
          <w:szCs w:val="21"/>
        </w:rPr>
        <w:t>mitochondriën</w:t>
      </w:r>
      <w:proofErr w:type="spellEnd"/>
      <w:r>
        <w:rPr>
          <w:rFonts w:ascii="Arial" w:hAnsi="Arial" w:cs="Arial"/>
          <w:color w:val="333333"/>
          <w:sz w:val="21"/>
          <w:szCs w:val="21"/>
        </w:rPr>
        <w:t xml:space="preserve"> zich door zelf te delen. De </w:t>
      </w:r>
      <w:proofErr w:type="spellStart"/>
      <w:r>
        <w:rPr>
          <w:rFonts w:ascii="Arial" w:hAnsi="Arial" w:cs="Arial"/>
          <w:color w:val="333333"/>
          <w:sz w:val="21"/>
          <w:szCs w:val="21"/>
        </w:rPr>
        <w:t>mitochondriën</w:t>
      </w:r>
      <w:proofErr w:type="spellEnd"/>
      <w:r>
        <w:rPr>
          <w:rFonts w:ascii="Arial" w:hAnsi="Arial" w:cs="Arial"/>
          <w:color w:val="333333"/>
          <w:sz w:val="21"/>
          <w:szCs w:val="21"/>
        </w:rPr>
        <w:t xml:space="preserve"> in een menselijk lichaam hebben daardoor allemaal identiek </w:t>
      </w:r>
      <w:proofErr w:type="spellStart"/>
      <w:r>
        <w:rPr>
          <w:rFonts w:ascii="Arial" w:hAnsi="Arial" w:cs="Arial"/>
          <w:color w:val="333333"/>
          <w:sz w:val="21"/>
          <w:szCs w:val="21"/>
        </w:rPr>
        <w:t>mt-DNA</w:t>
      </w:r>
      <w:proofErr w:type="spellEnd"/>
      <w:r>
        <w:rPr>
          <w:rFonts w:ascii="Arial" w:hAnsi="Arial" w:cs="Arial"/>
          <w:color w:val="333333"/>
          <w:sz w:val="21"/>
          <w:szCs w:val="21"/>
        </w:rPr>
        <w:t>. </w:t>
      </w:r>
      <w:r>
        <w:rPr>
          <w:rFonts w:ascii="Arial" w:hAnsi="Arial" w:cs="Arial"/>
          <w:color w:val="333333"/>
          <w:sz w:val="21"/>
          <w:szCs w:val="21"/>
        </w:rPr>
        <w:br/>
        <w:t>Ieder mens is na heel veel celdelingen gegroeid uit een bevruchte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De in verhouding heel grote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met veel</w:t>
      </w:r>
      <w:r>
        <w:rPr>
          <w:rStyle w:val="tooltip"/>
          <w:rFonts w:ascii="Arial" w:hAnsi="Arial" w:cs="Arial"/>
          <w:color w:val="333333"/>
          <w:sz w:val="21"/>
          <w:szCs w:val="21"/>
          <w:bdr w:val="none" w:sz="0" w:space="0" w:color="auto" w:frame="1"/>
        </w:rPr>
        <w:t>cytoplasma</w:t>
      </w:r>
      <w:r>
        <w:rPr>
          <w:rStyle w:val="apple-converted-space"/>
          <w:rFonts w:ascii="Arial" w:hAnsi="Arial" w:cs="Arial"/>
          <w:color w:val="333333"/>
          <w:sz w:val="21"/>
          <w:szCs w:val="21"/>
        </w:rPr>
        <w:t> </w:t>
      </w:r>
      <w:r>
        <w:rPr>
          <w:rFonts w:ascii="Arial" w:hAnsi="Arial" w:cs="Arial"/>
          <w:color w:val="333333"/>
          <w:sz w:val="21"/>
          <w:szCs w:val="21"/>
        </w:rPr>
        <w:t>en organellen wordt bevrucht door een (heel kleine)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zaadcel</w:t>
      </w:r>
      <w:r>
        <w:rPr>
          <w:rStyle w:val="apple-converted-space"/>
          <w:rFonts w:ascii="Arial" w:hAnsi="Arial" w:cs="Arial"/>
          <w:color w:val="333333"/>
          <w:sz w:val="21"/>
          <w:szCs w:val="21"/>
        </w:rPr>
        <w:t> </w:t>
      </w:r>
      <w:r>
        <w:rPr>
          <w:rFonts w:ascii="Arial" w:hAnsi="Arial" w:cs="Arial"/>
          <w:color w:val="333333"/>
          <w:sz w:val="21"/>
          <w:szCs w:val="21"/>
        </w:rPr>
        <w:t xml:space="preserve">die </w:t>
      </w:r>
      <w:proofErr w:type="spellStart"/>
      <w:r>
        <w:rPr>
          <w:rFonts w:ascii="Arial" w:hAnsi="Arial" w:cs="Arial"/>
          <w:color w:val="333333"/>
          <w:sz w:val="21"/>
          <w:szCs w:val="21"/>
        </w:rPr>
        <w:t>practisch</w:t>
      </w:r>
      <w:proofErr w:type="spellEnd"/>
      <w:r>
        <w:rPr>
          <w:rFonts w:ascii="Arial" w:hAnsi="Arial" w:cs="Arial"/>
          <w:color w:val="333333"/>
          <w:sz w:val="21"/>
          <w:szCs w:val="21"/>
        </w:rPr>
        <w:t xml:space="preserve"> alleen het erfelijk materiaal van de vader bezit. De conclusie is duidelijk: je </w:t>
      </w:r>
      <w:proofErr w:type="spellStart"/>
      <w:r>
        <w:rPr>
          <w:rFonts w:ascii="Arial" w:hAnsi="Arial" w:cs="Arial"/>
          <w:color w:val="333333"/>
          <w:sz w:val="21"/>
          <w:szCs w:val="21"/>
        </w:rPr>
        <w:t>mitochondriën</w:t>
      </w:r>
      <w:proofErr w:type="spellEnd"/>
      <w:r>
        <w:rPr>
          <w:rFonts w:ascii="Arial" w:hAnsi="Arial" w:cs="Arial"/>
          <w:color w:val="333333"/>
          <w:sz w:val="21"/>
          <w:szCs w:val="21"/>
        </w:rPr>
        <w:t xml:space="preserve"> zijn afkomstig uit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en dus afkomstig van je moeder.</w:t>
      </w:r>
      <w:r>
        <w:rPr>
          <w:rStyle w:val="apple-converted-space"/>
          <w:rFonts w:ascii="Arial" w:hAnsi="Arial" w:cs="Arial"/>
          <w:color w:val="333333"/>
          <w:sz w:val="21"/>
          <w:szCs w:val="21"/>
        </w:rPr>
        <w:t> </w:t>
      </w:r>
      <w:r>
        <w:rPr>
          <w:rFonts w:ascii="Arial" w:hAnsi="Arial" w:cs="Arial"/>
          <w:color w:val="333333"/>
          <w:sz w:val="21"/>
          <w:szCs w:val="21"/>
        </w:rPr>
        <w:br/>
        <w:t xml:space="preserve">Ieder mens heeft dus </w:t>
      </w:r>
      <w:proofErr w:type="spellStart"/>
      <w:r>
        <w:rPr>
          <w:rFonts w:ascii="Arial" w:hAnsi="Arial" w:cs="Arial"/>
          <w:color w:val="333333"/>
          <w:sz w:val="21"/>
          <w:szCs w:val="21"/>
        </w:rPr>
        <w:t>mt-DNA</w:t>
      </w:r>
      <w:proofErr w:type="spellEnd"/>
      <w:r>
        <w:rPr>
          <w:rFonts w:ascii="Arial" w:hAnsi="Arial" w:cs="Arial"/>
          <w:color w:val="333333"/>
          <w:sz w:val="21"/>
          <w:szCs w:val="21"/>
        </w:rPr>
        <w:t xml:space="preserve"> dat hetzelfde is als dat van zijn moeder. Daarom is het mogelijk om met grote zekerheid vast te stellen of iemand het kind is van een bepaalde vrouw. Voor mensen die op zoek zijn naar verdwenen ouders of voor mensen die vragen hebben over hun afstamming is onderzoek naar </w:t>
      </w:r>
      <w:proofErr w:type="spellStart"/>
      <w:r>
        <w:rPr>
          <w:rFonts w:ascii="Arial" w:hAnsi="Arial" w:cs="Arial"/>
          <w:color w:val="333333"/>
          <w:sz w:val="21"/>
          <w:szCs w:val="21"/>
        </w:rPr>
        <w:t>mt-DNA</w:t>
      </w:r>
      <w:proofErr w:type="spellEnd"/>
      <w:r>
        <w:rPr>
          <w:rFonts w:ascii="Arial" w:hAnsi="Arial" w:cs="Arial"/>
          <w:color w:val="333333"/>
          <w:sz w:val="21"/>
          <w:szCs w:val="21"/>
        </w:rPr>
        <w:t xml:space="preserve"> een sterk hulpmiddel.</w:t>
      </w:r>
      <w:r>
        <w:rPr>
          <w:rStyle w:val="apple-converted-space"/>
          <w:rFonts w:ascii="Arial" w:hAnsi="Arial" w:cs="Arial"/>
          <w:color w:val="333333"/>
          <w:sz w:val="21"/>
          <w:szCs w:val="21"/>
        </w:rPr>
        <w:t> </w:t>
      </w:r>
      <w:r>
        <w:rPr>
          <w:rFonts w:ascii="Arial" w:hAnsi="Arial" w:cs="Arial"/>
          <w:color w:val="333333"/>
          <w:sz w:val="21"/>
          <w:szCs w:val="21"/>
        </w:rPr>
        <w:br/>
        <w:t xml:space="preserve">Ook bij onderzoek naar de prehistorische voorouders van de tegenwoordige mens wordt gebruik gemaakt van onderzoek naar </w:t>
      </w:r>
      <w:proofErr w:type="spellStart"/>
      <w:r>
        <w:rPr>
          <w:rFonts w:ascii="Arial" w:hAnsi="Arial" w:cs="Arial"/>
          <w:color w:val="333333"/>
          <w:sz w:val="21"/>
          <w:szCs w:val="21"/>
        </w:rPr>
        <w:t>mt</w:t>
      </w:r>
      <w:proofErr w:type="spellEnd"/>
      <w:r>
        <w:rPr>
          <w:rFonts w:ascii="Arial" w:hAnsi="Arial" w:cs="Arial"/>
          <w:color w:val="333333"/>
          <w:sz w:val="21"/>
          <w:szCs w:val="21"/>
        </w:rPr>
        <w:t>- DNA.</w:t>
      </w: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8B3B2F" w:rsidRDefault="008B3B2F" w:rsidP="00F6105E">
      <w:pPr>
        <w:pStyle w:val="Kop1"/>
        <w:spacing w:before="0" w:beforeAutospacing="0" w:after="0" w:afterAutospacing="0"/>
        <w:textAlignment w:val="baseline"/>
        <w:rPr>
          <w:rFonts w:ascii="Arial" w:hAnsi="Arial" w:cs="Arial"/>
          <w:color w:val="333333"/>
          <w:sz w:val="45"/>
          <w:szCs w:val="45"/>
        </w:rPr>
      </w:pPr>
    </w:p>
    <w:p w:rsidR="008B3B2F" w:rsidRDefault="008B3B2F" w:rsidP="00F6105E">
      <w:pPr>
        <w:pStyle w:val="Kop1"/>
        <w:spacing w:before="0" w:beforeAutospacing="0" w:after="0" w:afterAutospacing="0"/>
        <w:textAlignment w:val="baseline"/>
        <w:rPr>
          <w:rFonts w:ascii="Arial" w:hAnsi="Arial" w:cs="Arial"/>
          <w:color w:val="333333"/>
          <w:sz w:val="45"/>
          <w:szCs w:val="45"/>
        </w:rPr>
      </w:pPr>
    </w:p>
    <w:p w:rsidR="008B3B2F" w:rsidRDefault="008B3B2F" w:rsidP="00F6105E">
      <w:pPr>
        <w:pStyle w:val="Kop1"/>
        <w:spacing w:before="0" w:beforeAutospacing="0" w:after="0" w:afterAutospacing="0"/>
        <w:textAlignment w:val="baseline"/>
        <w:rPr>
          <w:rFonts w:ascii="Arial" w:hAnsi="Arial" w:cs="Arial"/>
          <w:color w:val="333333"/>
          <w:sz w:val="45"/>
          <w:szCs w:val="45"/>
        </w:rPr>
      </w:pPr>
    </w:p>
    <w:p w:rsidR="00F6105E" w:rsidRDefault="00F6105E" w:rsidP="00F6105E">
      <w:pPr>
        <w:pStyle w:val="Kop1"/>
        <w:spacing w:before="0" w:beforeAutospacing="0" w:after="0" w:afterAutospacing="0"/>
        <w:textAlignment w:val="baseline"/>
        <w:rPr>
          <w:rFonts w:ascii="Arial" w:hAnsi="Arial" w:cs="Arial"/>
          <w:color w:val="333333"/>
          <w:sz w:val="45"/>
          <w:szCs w:val="45"/>
        </w:rPr>
      </w:pPr>
      <w:r>
        <w:rPr>
          <w:rFonts w:ascii="Arial" w:hAnsi="Arial" w:cs="Arial"/>
          <w:color w:val="333333"/>
          <w:sz w:val="45"/>
          <w:szCs w:val="45"/>
        </w:rPr>
        <w:lastRenderedPageBreak/>
        <w:t>28.6. Transport van stoffen in en uit de cel</w:t>
      </w:r>
    </w:p>
    <w:p w:rsidR="00F6105E" w:rsidRDefault="00F6105E" w:rsidP="00F6105E">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Cellen hebben stoffen nodig, zoals zuurstof voor verbranding 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voedingsstoffen</w:t>
      </w:r>
      <w:r>
        <w:rPr>
          <w:rStyle w:val="apple-converted-space"/>
          <w:rFonts w:ascii="Arial" w:hAnsi="Arial" w:cs="Arial"/>
          <w:color w:val="333333"/>
          <w:sz w:val="21"/>
          <w:szCs w:val="21"/>
        </w:rPr>
        <w:t> </w:t>
      </w:r>
      <w:r>
        <w:rPr>
          <w:rFonts w:ascii="Arial" w:hAnsi="Arial" w:cs="Arial"/>
          <w:color w:val="333333"/>
          <w:sz w:val="21"/>
          <w:szCs w:val="21"/>
        </w:rPr>
        <w:t>als energiebron en voor de opbouw. Deze stoffen moeten op de een of andere manier de cel in.</w:t>
      </w:r>
      <w:r>
        <w:rPr>
          <w:rStyle w:val="apple-converted-space"/>
          <w:rFonts w:ascii="Arial" w:hAnsi="Arial" w:cs="Arial"/>
          <w:color w:val="333333"/>
          <w:sz w:val="21"/>
          <w:szCs w:val="21"/>
        </w:rPr>
        <w:t> </w:t>
      </w:r>
      <w:r>
        <w:rPr>
          <w:rFonts w:ascii="Arial" w:hAnsi="Arial" w:cs="Arial"/>
          <w:color w:val="333333"/>
          <w:sz w:val="21"/>
          <w:szCs w:val="21"/>
        </w:rPr>
        <w:br/>
        <w:t>Een cel maakt ook stoffen die naar buiten moeten worden gebracht (afvalstoffen of producten, zoals spijsverteringssappen), omdat hij anders beschadigd raakt.</w:t>
      </w:r>
      <w:r>
        <w:rPr>
          <w:rStyle w:val="apple-converted-space"/>
          <w:rFonts w:ascii="Arial" w:hAnsi="Arial" w:cs="Arial"/>
          <w:color w:val="333333"/>
          <w:sz w:val="21"/>
          <w:szCs w:val="21"/>
        </w:rPr>
        <w:t> </w:t>
      </w:r>
      <w:r>
        <w:rPr>
          <w:rFonts w:ascii="Arial" w:hAnsi="Arial" w:cs="Arial"/>
          <w:color w:val="333333"/>
          <w:sz w:val="21"/>
          <w:szCs w:val="21"/>
        </w:rPr>
        <w:br/>
        <w:t>Deze paragraaf bespreekt de verschillende processen die een rol spelen bij het transport van stoffen. Achtereenvolgens komen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diffusie,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osmose,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actief transport</w:t>
      </w:r>
      <w:r>
        <w:rPr>
          <w:rStyle w:val="apple-converted-space"/>
          <w:rFonts w:ascii="Arial" w:hAnsi="Arial" w:cs="Arial"/>
          <w:color w:val="333333"/>
          <w:sz w:val="21"/>
          <w:szCs w:val="21"/>
        </w:rPr>
        <w:t> </w:t>
      </w:r>
      <w:r>
        <w:rPr>
          <w:rFonts w:ascii="Arial" w:hAnsi="Arial" w:cs="Arial"/>
          <w:color w:val="333333"/>
          <w:sz w:val="21"/>
          <w:szCs w:val="21"/>
        </w:rPr>
        <w:t>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fagocytose</w:t>
      </w:r>
      <w:r>
        <w:rPr>
          <w:rStyle w:val="apple-converted-space"/>
          <w:rFonts w:ascii="Arial" w:hAnsi="Arial" w:cs="Arial"/>
          <w:color w:val="333333"/>
          <w:sz w:val="21"/>
          <w:szCs w:val="21"/>
        </w:rPr>
        <w:t> </w:t>
      </w:r>
      <w:r>
        <w:rPr>
          <w:rFonts w:ascii="Arial" w:hAnsi="Arial" w:cs="Arial"/>
          <w:color w:val="333333"/>
          <w:sz w:val="21"/>
          <w:szCs w:val="21"/>
        </w:rPr>
        <w:t>aan de orde.</w:t>
      </w:r>
    </w:p>
    <w:p w:rsidR="00F6105E" w:rsidRPr="00F6105E" w:rsidRDefault="00F6105E" w:rsidP="00F6105E">
      <w:pPr>
        <w:spacing w:after="0" w:line="240" w:lineRule="auto"/>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t>28.6.1. Diffusie</w:t>
      </w: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Wanneer je ergens in de klas een beetje parfum spuit of een ander sterk ruikend gas laat ontsnappen, ruik je het binnen enkele seconden aan de andere kant van de klas. Dat komt doordat de gasdeeltjes zich gaan verspreiden, zodat na korte tijd overal dezelfde hoeveelheid gasdeeltjes zijn. Dit verschijnsel heet</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diffusie</w:t>
      </w:r>
      <w:r w:rsidRPr="00F6105E">
        <w:rPr>
          <w:rFonts w:ascii="Arial" w:eastAsia="Times New Roman" w:hAnsi="Arial" w:cs="Arial"/>
          <w:color w:val="333333"/>
          <w:sz w:val="21"/>
          <w:szCs w:val="21"/>
          <w:lang w:eastAsia="nl-NL"/>
        </w:rPr>
        <w:t>. </w:t>
      </w:r>
      <w:r w:rsidRPr="00F6105E">
        <w:rPr>
          <w:rFonts w:ascii="Arial" w:eastAsia="Times New Roman" w:hAnsi="Arial" w:cs="Arial"/>
          <w:color w:val="333333"/>
          <w:sz w:val="21"/>
          <w:szCs w:val="21"/>
          <w:lang w:eastAsia="nl-NL"/>
        </w:rPr>
        <w:br/>
        <w:t>Diffusie is een natuurkundig verschijnsel. Het treedt op wanneer zich in een ruimte op de ene plaats meer deeltjes van een stof (</w:t>
      </w:r>
      <w:r w:rsidRPr="00F6105E">
        <w:rPr>
          <w:rFonts w:ascii="Arial" w:eastAsia="Times New Roman" w:hAnsi="Arial" w:cs="Arial"/>
          <w:b/>
          <w:bCs/>
          <w:color w:val="333333"/>
          <w:sz w:val="21"/>
          <w:lang w:eastAsia="nl-NL"/>
        </w:rPr>
        <w:t>hogere concentratie</w:t>
      </w:r>
      <w:r w:rsidRPr="00F6105E">
        <w:rPr>
          <w:rFonts w:ascii="Arial" w:eastAsia="Times New Roman" w:hAnsi="Arial" w:cs="Arial"/>
          <w:color w:val="333333"/>
          <w:sz w:val="21"/>
          <w:szCs w:val="21"/>
          <w:lang w:eastAsia="nl-NL"/>
        </w:rPr>
        <w:t>) bevinden dan op een andere plaats. Dankzij het feit dat de deeltjes altijd in beweging zijn, zullen er uiteindelijk overal evenveel zijn. De richting van de netto verplaatsing is van de plaats met de hoogste concentratie naar de plaats met de lagere concentratie.</w:t>
      </w:r>
    </w:p>
    <w:tbl>
      <w:tblPr>
        <w:tblW w:w="3000" w:type="dxa"/>
        <w:shd w:val="clear" w:color="auto" w:fill="FFFFFF"/>
        <w:tblCellMar>
          <w:left w:w="0" w:type="dxa"/>
          <w:right w:w="0" w:type="dxa"/>
        </w:tblCellMar>
        <w:tblLook w:val="04A0"/>
      </w:tblPr>
      <w:tblGrid>
        <w:gridCol w:w="891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5629275" cy="2924175"/>
                  <wp:effectExtent l="19050" t="0" r="9525" b="0"/>
                  <wp:docPr id="19" name="Afbeelding 19" descr="http://www.10voorbiologie.nl/afbfczw/H29%20Cellen%20(Havo)/290700diffu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10voorbiologie.nl/afbfczw/H29%20Cellen%20(Havo)/290700diffusie.jpg"/>
                          <pic:cNvPicPr>
                            <a:picLocks noChangeAspect="1" noChangeArrowheads="1"/>
                          </pic:cNvPicPr>
                        </pic:nvPicPr>
                        <pic:blipFill>
                          <a:blip r:embed="rId25" cstate="print"/>
                          <a:srcRect/>
                          <a:stretch>
                            <a:fillRect/>
                          </a:stretch>
                        </pic:blipFill>
                        <pic:spPr bwMode="auto">
                          <a:xfrm>
                            <a:off x="0" y="0"/>
                            <a:ext cx="5629275" cy="2924175"/>
                          </a:xfrm>
                          <a:prstGeom prst="rect">
                            <a:avLst/>
                          </a:prstGeom>
                          <a:noFill/>
                          <a:ln w="9525">
                            <a:noFill/>
                            <a:miter lim="800000"/>
                            <a:headEnd/>
                            <a:tailEnd/>
                          </a:ln>
                        </pic:spPr>
                      </pic:pic>
                    </a:graphicData>
                  </a:graphic>
                </wp:inline>
              </w:drawing>
            </w:r>
          </w:p>
        </w:tc>
      </w:tr>
    </w:tbl>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Tussen cellen en hun omgeving treedt ook</w:t>
      </w:r>
      <w:r w:rsidRPr="00F6105E">
        <w:rPr>
          <w:rFonts w:ascii="Arial" w:eastAsia="Times New Roman" w:hAnsi="Arial" w:cs="Arial"/>
          <w:color w:val="333333"/>
          <w:sz w:val="21"/>
          <w:lang w:eastAsia="nl-NL"/>
        </w:rPr>
        <w:t> diffusie </w:t>
      </w:r>
      <w:r w:rsidRPr="00F6105E">
        <w:rPr>
          <w:rFonts w:ascii="Arial" w:eastAsia="Times New Roman" w:hAnsi="Arial" w:cs="Arial"/>
          <w:color w:val="333333"/>
          <w:sz w:val="21"/>
          <w:szCs w:val="21"/>
          <w:lang w:eastAsia="nl-NL"/>
        </w:rPr>
        <w:t>op. Dat gebeurt maar met enkele stoffen die zo klein zijn dat ze moeiteloos door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heen kunnen. Alle andere stoffen laat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niet zomaar door. Stoffen die door</w:t>
      </w:r>
      <w:r w:rsidRPr="00F6105E">
        <w:rPr>
          <w:rFonts w:ascii="Arial" w:eastAsia="Times New Roman" w:hAnsi="Arial" w:cs="Arial"/>
          <w:color w:val="333333"/>
          <w:sz w:val="21"/>
          <w:lang w:eastAsia="nl-NL"/>
        </w:rPr>
        <w:t> diffusie </w:t>
      </w:r>
      <w:r w:rsidRPr="00F6105E">
        <w:rPr>
          <w:rFonts w:ascii="Arial" w:eastAsia="Times New Roman" w:hAnsi="Arial" w:cs="Arial"/>
          <w:color w:val="333333"/>
          <w:sz w:val="21"/>
          <w:szCs w:val="21"/>
          <w:lang w:eastAsia="nl-NL"/>
        </w:rPr>
        <w:t>de cel in en uit gaan zijn: water en gassen zoals CO</w:t>
      </w:r>
      <w:r w:rsidRPr="00F6105E">
        <w:rPr>
          <w:rFonts w:ascii="Arial" w:eastAsia="Times New Roman" w:hAnsi="Arial" w:cs="Arial"/>
          <w:color w:val="333333"/>
          <w:sz w:val="15"/>
          <w:szCs w:val="15"/>
          <w:bdr w:val="none" w:sz="0" w:space="0" w:color="auto" w:frame="1"/>
          <w:vertAlign w:val="subscript"/>
          <w:lang w:eastAsia="nl-NL"/>
        </w:rPr>
        <w:t>2</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en O</w:t>
      </w:r>
      <w:r w:rsidRPr="00F6105E">
        <w:rPr>
          <w:rFonts w:ascii="Arial" w:eastAsia="Times New Roman" w:hAnsi="Arial" w:cs="Arial"/>
          <w:color w:val="333333"/>
          <w:sz w:val="15"/>
          <w:szCs w:val="15"/>
          <w:bdr w:val="none" w:sz="0" w:space="0" w:color="auto" w:frame="1"/>
          <w:vertAlign w:val="subscript"/>
          <w:lang w:eastAsia="nl-NL"/>
        </w:rPr>
        <w:t>2</w:t>
      </w:r>
      <w:r w:rsidRPr="00F6105E">
        <w:rPr>
          <w:rFonts w:ascii="Arial" w:eastAsia="Times New Roman" w:hAnsi="Arial" w:cs="Arial"/>
          <w:color w:val="333333"/>
          <w:sz w:val="21"/>
          <w:szCs w:val="21"/>
          <w:lang w:eastAsia="nl-NL"/>
        </w:rPr>
        <w:t>.</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Dankzij</w:t>
      </w:r>
      <w:r w:rsidRPr="00F6105E">
        <w:rPr>
          <w:rFonts w:ascii="Arial" w:eastAsia="Times New Roman" w:hAnsi="Arial" w:cs="Arial"/>
          <w:color w:val="333333"/>
          <w:sz w:val="21"/>
          <w:lang w:eastAsia="nl-NL"/>
        </w:rPr>
        <w:t> diffusie </w:t>
      </w:r>
      <w:r w:rsidRPr="00F6105E">
        <w:rPr>
          <w:rFonts w:ascii="Arial" w:eastAsia="Times New Roman" w:hAnsi="Arial" w:cs="Arial"/>
          <w:color w:val="333333"/>
          <w:sz w:val="21"/>
          <w:szCs w:val="21"/>
          <w:lang w:eastAsia="nl-NL"/>
        </w:rPr>
        <w:t xml:space="preserve">gaat er bijvoorbeeld zuurstof de cel binnen als daar tekort aan is en gaat koolstofdioxide de cel uit nadat het daar na verbranding gevormd is. Dan is er immers binnen de cel </w:t>
      </w:r>
      <w:proofErr w:type="spellStart"/>
      <w:r w:rsidRPr="00F6105E">
        <w:rPr>
          <w:rFonts w:ascii="Arial" w:eastAsia="Times New Roman" w:hAnsi="Arial" w:cs="Arial"/>
          <w:color w:val="333333"/>
          <w:sz w:val="21"/>
          <w:szCs w:val="21"/>
          <w:lang w:eastAsia="nl-NL"/>
        </w:rPr>
        <w:t>méér</w:t>
      </w:r>
      <w:proofErr w:type="spellEnd"/>
      <w:r w:rsidRPr="00F6105E">
        <w:rPr>
          <w:rFonts w:ascii="Arial" w:eastAsia="Times New Roman" w:hAnsi="Arial" w:cs="Arial"/>
          <w:color w:val="333333"/>
          <w:sz w:val="21"/>
          <w:szCs w:val="21"/>
          <w:lang w:eastAsia="nl-NL"/>
        </w:rPr>
        <w:t xml:space="preserve"> koolstofdioxide (hogere concentratie) dan erbuiten</w:t>
      </w: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F6105E" w:rsidRPr="00F6105E" w:rsidRDefault="00F6105E" w:rsidP="00F6105E">
      <w:pPr>
        <w:spacing w:after="0" w:line="240" w:lineRule="auto"/>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t>28.6.2. Osmose</w:t>
      </w: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Vanwege het feit dat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 xml:space="preserve">sommige stoffen </w:t>
      </w:r>
      <w:proofErr w:type="spellStart"/>
      <w:r w:rsidRPr="00F6105E">
        <w:rPr>
          <w:rFonts w:ascii="Arial" w:eastAsia="Times New Roman" w:hAnsi="Arial" w:cs="Arial"/>
          <w:color w:val="333333"/>
          <w:sz w:val="21"/>
          <w:szCs w:val="21"/>
          <w:lang w:eastAsia="nl-NL"/>
        </w:rPr>
        <w:t>wél</w:t>
      </w:r>
      <w:proofErr w:type="spellEnd"/>
      <w:r w:rsidRPr="00F6105E">
        <w:rPr>
          <w:rFonts w:ascii="Arial" w:eastAsia="Times New Roman" w:hAnsi="Arial" w:cs="Arial"/>
          <w:color w:val="333333"/>
          <w:sz w:val="21"/>
          <w:szCs w:val="21"/>
          <w:lang w:eastAsia="nl-NL"/>
        </w:rPr>
        <w:t xml:space="preserve"> en andere niet doorlaat noem je de</w:t>
      </w:r>
      <w:r w:rsidRPr="00F6105E">
        <w:rPr>
          <w:rFonts w:ascii="Arial" w:eastAsia="Times New Roman" w:hAnsi="Arial" w:cs="Arial"/>
          <w:color w:val="333333"/>
          <w:sz w:val="21"/>
          <w:lang w:eastAsia="nl-NL"/>
        </w:rPr>
        <w:t> celmembraan </w:t>
      </w:r>
      <w:proofErr w:type="spellStart"/>
      <w:r w:rsidRPr="00F6105E">
        <w:rPr>
          <w:rFonts w:ascii="Arial" w:eastAsia="Times New Roman" w:hAnsi="Arial" w:cs="Arial"/>
          <w:color w:val="333333"/>
          <w:sz w:val="21"/>
          <w:szCs w:val="21"/>
          <w:lang w:eastAsia="nl-NL"/>
        </w:rPr>
        <w:t>een</w:t>
      </w:r>
      <w:r w:rsidRPr="00F6105E">
        <w:rPr>
          <w:rFonts w:ascii="Arial" w:eastAsia="Times New Roman" w:hAnsi="Arial" w:cs="Arial"/>
          <w:b/>
          <w:bCs/>
          <w:color w:val="333333"/>
          <w:sz w:val="21"/>
          <w:lang w:eastAsia="nl-NL"/>
        </w:rPr>
        <w:t>semipermeabele</w:t>
      </w:r>
      <w:proofErr w:type="spellEnd"/>
      <w:r w:rsidRPr="00F6105E">
        <w:rPr>
          <w:rFonts w:ascii="Arial" w:eastAsia="Times New Roman" w:hAnsi="Arial" w:cs="Arial"/>
          <w:b/>
          <w:bCs/>
          <w:color w:val="333333"/>
          <w:sz w:val="21"/>
          <w:lang w:eastAsia="nl-NL"/>
        </w:rPr>
        <w:t xml:space="preserve"> membraan </w:t>
      </w:r>
      <w:r w:rsidRPr="00F6105E">
        <w:rPr>
          <w:rFonts w:ascii="Arial" w:eastAsia="Times New Roman" w:hAnsi="Arial" w:cs="Arial"/>
          <w:color w:val="333333"/>
          <w:sz w:val="21"/>
          <w:szCs w:val="21"/>
          <w:lang w:eastAsia="nl-NL"/>
        </w:rPr>
        <w:t>(</w:t>
      </w:r>
      <w:proofErr w:type="spellStart"/>
      <w:r w:rsidRPr="00F6105E">
        <w:rPr>
          <w:rFonts w:ascii="Arial" w:eastAsia="Times New Roman" w:hAnsi="Arial" w:cs="Arial"/>
          <w:color w:val="333333"/>
          <w:sz w:val="21"/>
          <w:szCs w:val="21"/>
          <w:lang w:eastAsia="nl-NL"/>
        </w:rPr>
        <w:t>semi</w:t>
      </w:r>
      <w:proofErr w:type="spellEnd"/>
      <w:r w:rsidRPr="00F6105E">
        <w:rPr>
          <w:rFonts w:ascii="Arial" w:eastAsia="Times New Roman" w:hAnsi="Arial" w:cs="Arial"/>
          <w:color w:val="333333"/>
          <w:sz w:val="21"/>
          <w:szCs w:val="21"/>
          <w:lang w:eastAsia="nl-NL"/>
        </w:rPr>
        <w:t xml:space="preserve"> = half,</w:t>
      </w:r>
      <w:r w:rsidRPr="00F6105E">
        <w:rPr>
          <w:rFonts w:ascii="Arial" w:eastAsia="Times New Roman" w:hAnsi="Arial" w:cs="Arial"/>
          <w:color w:val="333333"/>
          <w:sz w:val="21"/>
          <w:lang w:eastAsia="nl-NL"/>
        </w:rPr>
        <w:t> permeabel </w:t>
      </w:r>
      <w:r w:rsidRPr="00F6105E">
        <w:rPr>
          <w:rFonts w:ascii="Arial" w:eastAsia="Times New Roman" w:hAnsi="Arial" w:cs="Arial"/>
          <w:color w:val="333333"/>
          <w:sz w:val="21"/>
          <w:szCs w:val="21"/>
          <w:lang w:eastAsia="nl-NL"/>
        </w:rPr>
        <w:t>= doorlatend; eigenlijk is 'half' niet juist, want de</w:t>
      </w:r>
      <w:r w:rsidRPr="00F6105E">
        <w:rPr>
          <w:rFonts w:ascii="Arial" w:eastAsia="Times New Roman" w:hAnsi="Arial" w:cs="Arial"/>
          <w:color w:val="333333"/>
          <w:sz w:val="21"/>
          <w:lang w:eastAsia="nl-NL"/>
        </w:rPr>
        <w:t> celmembraan</w:t>
      </w:r>
      <w:r w:rsidRPr="00F6105E">
        <w:rPr>
          <w:rFonts w:ascii="Arial" w:eastAsia="Times New Roman" w:hAnsi="Arial" w:cs="Arial"/>
          <w:color w:val="333333"/>
          <w:sz w:val="21"/>
          <w:szCs w:val="21"/>
          <w:lang w:eastAsia="nl-NL"/>
        </w:rPr>
        <w:t>laat de meeste stoffen helemaal niet door!). </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Zoals je zag kan water door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diffunderen.</w:t>
      </w:r>
      <w:r w:rsidRPr="00F6105E">
        <w:rPr>
          <w:rFonts w:ascii="Arial" w:eastAsia="Times New Roman" w:hAnsi="Arial" w:cs="Arial"/>
          <w:color w:val="333333"/>
          <w:sz w:val="21"/>
          <w:lang w:eastAsia="nl-NL"/>
        </w:rPr>
        <w:t> Diffusie </w:t>
      </w:r>
      <w:r w:rsidRPr="00F6105E">
        <w:rPr>
          <w:rFonts w:ascii="Arial" w:eastAsia="Times New Roman" w:hAnsi="Arial" w:cs="Arial"/>
          <w:color w:val="333333"/>
          <w:sz w:val="21"/>
          <w:szCs w:val="21"/>
          <w:lang w:eastAsia="nl-NL"/>
        </w:rPr>
        <w:t>van water via een de semipermeabele celmembraan noem je </w:t>
      </w:r>
      <w:r w:rsidRPr="00F6105E">
        <w:rPr>
          <w:rFonts w:ascii="Arial" w:eastAsia="Times New Roman" w:hAnsi="Arial" w:cs="Arial"/>
          <w:b/>
          <w:bCs/>
          <w:color w:val="333333"/>
          <w:sz w:val="21"/>
          <w:lang w:eastAsia="nl-NL"/>
        </w:rPr>
        <w:t>osmose</w:t>
      </w:r>
      <w:r w:rsidRPr="00F6105E">
        <w:rPr>
          <w:rFonts w:ascii="Arial" w:eastAsia="Times New Roman" w:hAnsi="Arial" w:cs="Arial"/>
          <w:color w:val="333333"/>
          <w:sz w:val="21"/>
          <w:szCs w:val="21"/>
          <w:lang w:eastAsia="nl-NL"/>
        </w:rPr>
        <w:t>.</w:t>
      </w:r>
    </w:p>
    <w:tbl>
      <w:tblPr>
        <w:tblW w:w="3000" w:type="dxa"/>
        <w:shd w:val="clear" w:color="auto" w:fill="FFFFFF"/>
        <w:tblCellMar>
          <w:left w:w="0" w:type="dxa"/>
          <w:right w:w="0" w:type="dxa"/>
        </w:tblCellMar>
        <w:tblLook w:val="04A0"/>
      </w:tblPr>
      <w:tblGrid>
        <w:gridCol w:w="729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inline distT="0" distB="0" distL="0" distR="0">
                  <wp:extent cx="4610100" cy="2981325"/>
                  <wp:effectExtent l="19050" t="0" r="0" b="0"/>
                  <wp:docPr id="21" name="Afbeelding 21" descr="http://www.10voorbiologie.nl/afbfczw/H29%20Cellen%20(Havo)/290705osm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10voorbiologie.nl/afbfczw/H29%20Cellen%20(Havo)/290705osmose.jpg"/>
                          <pic:cNvPicPr>
                            <a:picLocks noChangeAspect="1" noChangeArrowheads="1"/>
                          </pic:cNvPicPr>
                        </pic:nvPicPr>
                        <pic:blipFill>
                          <a:blip r:embed="rId26" cstate="print"/>
                          <a:srcRect/>
                          <a:stretch>
                            <a:fillRect/>
                          </a:stretch>
                        </pic:blipFill>
                        <pic:spPr bwMode="auto">
                          <a:xfrm>
                            <a:off x="0" y="0"/>
                            <a:ext cx="4610100" cy="2981325"/>
                          </a:xfrm>
                          <a:prstGeom prst="rect">
                            <a:avLst/>
                          </a:prstGeom>
                          <a:noFill/>
                          <a:ln w="9525">
                            <a:noFill/>
                            <a:miter lim="800000"/>
                            <a:headEnd/>
                            <a:tailEnd/>
                          </a:ln>
                        </pic:spPr>
                      </pic:pic>
                    </a:graphicData>
                  </a:graphic>
                </wp:inline>
              </w:drawing>
            </w:r>
          </w:p>
        </w:tc>
      </w:tr>
    </w:tbl>
    <w:p w:rsidR="00457488"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In een cel is altijd een bepaalde concentratie opgeloste stoffen. Wanneer je de cel in een waterige oplossing legt waarin minder stoffen zijn opgelost, willen de stoffen vanuit de cel naar buiten om overal gelijke concentratie te maken. Maar de stoffen kunnen niet door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heen. Water wel. Er is buiten de cel een hogere concentratie water dan in de cel. Er zal nu</w:t>
      </w:r>
      <w:r w:rsidRPr="00F6105E">
        <w:rPr>
          <w:rFonts w:ascii="Arial" w:eastAsia="Times New Roman" w:hAnsi="Arial" w:cs="Arial"/>
          <w:color w:val="333333"/>
          <w:sz w:val="21"/>
          <w:lang w:eastAsia="nl-NL"/>
        </w:rPr>
        <w:t> osmose </w:t>
      </w:r>
      <w:r w:rsidRPr="00F6105E">
        <w:rPr>
          <w:rFonts w:ascii="Arial" w:eastAsia="Times New Roman" w:hAnsi="Arial" w:cs="Arial"/>
          <w:color w:val="333333"/>
          <w:sz w:val="21"/>
          <w:szCs w:val="21"/>
          <w:lang w:eastAsia="nl-NL"/>
        </w:rPr>
        <w:t>optreden: water diffundeert van buiten de cel naar binnen. De cel gaat opzwellen. Als de concentraties binnen en buiten de cel heel erg verschillen kan de cel openbarsten.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Je kunt ook het omgekeerde hebben: buiten de cel is de concentratie opgeloste stoffen veel hoger (en dus de waterconcentratie lager) dan in de cel. Nu komt er een waterstroom op gang van binnen naar buiten: de cel krimpt</w:t>
      </w: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w:t>
      </w:r>
    </w:p>
    <w:tbl>
      <w:tblPr>
        <w:tblW w:w="0" w:type="auto"/>
        <w:shd w:val="clear" w:color="auto" w:fill="FFFFFF"/>
        <w:tblCellMar>
          <w:left w:w="0" w:type="dxa"/>
          <w:right w:w="0" w:type="dxa"/>
        </w:tblCellMar>
        <w:tblLook w:val="04A0"/>
      </w:tblPr>
      <w:tblGrid>
        <w:gridCol w:w="678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4286250" cy="1733550"/>
                  <wp:effectExtent l="19050" t="0" r="0" b="0"/>
                  <wp:wrapSquare wrapText="bothSides"/>
                  <wp:docPr id="14" name="Afbeelding 7"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voorBiologie"/>
                          <pic:cNvPicPr>
                            <a:picLocks noChangeAspect="1" noChangeArrowheads="1"/>
                          </pic:cNvPicPr>
                        </pic:nvPicPr>
                        <pic:blipFill>
                          <a:blip r:embed="rId27" cstate="print"/>
                          <a:srcRect/>
                          <a:stretch>
                            <a:fillRect/>
                          </a:stretch>
                        </pic:blipFill>
                        <pic:spPr bwMode="auto">
                          <a:xfrm>
                            <a:off x="0" y="0"/>
                            <a:ext cx="4286250" cy="1733550"/>
                          </a:xfrm>
                          <a:prstGeom prst="rect">
                            <a:avLst/>
                          </a:prstGeom>
                          <a:noFill/>
                          <a:ln w="9525">
                            <a:noFill/>
                            <a:miter lim="800000"/>
                            <a:headEnd/>
                            <a:tailEnd/>
                          </a:ln>
                        </pic:spPr>
                      </pic:pic>
                    </a:graphicData>
                  </a:graphic>
                </wp:anchor>
              </w:drawing>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Osmose bij een dierlijke cel (rode bloedcel)</w:t>
            </w:r>
          </w:p>
        </w:tc>
      </w:tr>
    </w:tbl>
    <w:p w:rsidR="00457488" w:rsidRDefault="00457488" w:rsidP="00F6105E">
      <w:pPr>
        <w:shd w:val="clear" w:color="auto" w:fill="FFFFFF"/>
        <w:spacing w:after="0" w:line="240" w:lineRule="atLeast"/>
        <w:rPr>
          <w:rFonts w:ascii="Arial" w:eastAsia="Times New Roman" w:hAnsi="Arial" w:cs="Arial"/>
          <w:color w:val="333333"/>
          <w:sz w:val="21"/>
          <w:szCs w:val="21"/>
          <w:lang w:eastAsia="nl-NL"/>
        </w:rPr>
      </w:pP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Om plantencellen heen ligt nog een</w:t>
      </w:r>
      <w:r w:rsidRPr="00F6105E">
        <w:rPr>
          <w:rFonts w:ascii="Arial" w:eastAsia="Times New Roman" w:hAnsi="Arial" w:cs="Arial"/>
          <w:color w:val="333333"/>
          <w:sz w:val="21"/>
          <w:lang w:eastAsia="nl-NL"/>
        </w:rPr>
        <w:t> celwand. </w:t>
      </w:r>
      <w:r w:rsidRPr="00F6105E">
        <w:rPr>
          <w:rFonts w:ascii="Arial" w:eastAsia="Times New Roman" w:hAnsi="Arial" w:cs="Arial"/>
          <w:color w:val="333333"/>
          <w:sz w:val="21"/>
          <w:szCs w:val="21"/>
          <w:lang w:eastAsia="nl-NL"/>
        </w:rPr>
        <w:t>De</w:t>
      </w:r>
      <w:r w:rsidRPr="00F6105E">
        <w:rPr>
          <w:rFonts w:ascii="Arial" w:eastAsia="Times New Roman" w:hAnsi="Arial" w:cs="Arial"/>
          <w:color w:val="333333"/>
          <w:sz w:val="21"/>
          <w:lang w:eastAsia="nl-NL"/>
        </w:rPr>
        <w:t> celwand </w:t>
      </w:r>
      <w:r w:rsidRPr="00F6105E">
        <w:rPr>
          <w:rFonts w:ascii="Arial" w:eastAsia="Times New Roman" w:hAnsi="Arial" w:cs="Arial"/>
          <w:color w:val="333333"/>
          <w:sz w:val="21"/>
          <w:szCs w:val="21"/>
          <w:lang w:eastAsia="nl-NL"/>
        </w:rPr>
        <w:t>bestaat slechts aantal lagen cellulosevezels en laat alle stoffen door. Je noemt dat een </w:t>
      </w:r>
      <w:r w:rsidRPr="00F6105E">
        <w:rPr>
          <w:rFonts w:ascii="Arial" w:eastAsia="Times New Roman" w:hAnsi="Arial" w:cs="Arial"/>
          <w:b/>
          <w:bCs/>
          <w:color w:val="333333"/>
          <w:sz w:val="21"/>
          <w:lang w:eastAsia="nl-NL"/>
        </w:rPr>
        <w:t>permeabele</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laag. Dat heeft voor</w:t>
      </w:r>
      <w:r w:rsidRPr="00F6105E">
        <w:rPr>
          <w:rFonts w:ascii="Arial" w:eastAsia="Times New Roman" w:hAnsi="Arial" w:cs="Arial"/>
          <w:color w:val="333333"/>
          <w:sz w:val="21"/>
          <w:lang w:eastAsia="nl-NL"/>
        </w:rPr>
        <w:t> osmose </w:t>
      </w:r>
      <w:r w:rsidRPr="00F6105E">
        <w:rPr>
          <w:rFonts w:ascii="Arial" w:eastAsia="Times New Roman" w:hAnsi="Arial" w:cs="Arial"/>
          <w:color w:val="333333"/>
          <w:sz w:val="21"/>
          <w:szCs w:val="21"/>
          <w:lang w:eastAsia="nl-NL"/>
        </w:rPr>
        <w:t>bijzondere gevolgen. Als plantencellen door</w:t>
      </w:r>
      <w:r w:rsidRPr="00F6105E">
        <w:rPr>
          <w:rFonts w:ascii="Arial" w:eastAsia="Times New Roman" w:hAnsi="Arial" w:cs="Arial"/>
          <w:color w:val="333333"/>
          <w:sz w:val="21"/>
          <w:lang w:eastAsia="nl-NL"/>
        </w:rPr>
        <w:t>osmose </w:t>
      </w:r>
      <w:proofErr w:type="spellStart"/>
      <w:r w:rsidRPr="00F6105E">
        <w:rPr>
          <w:rFonts w:ascii="Arial" w:eastAsia="Times New Roman" w:hAnsi="Arial" w:cs="Arial"/>
          <w:color w:val="333333"/>
          <w:sz w:val="21"/>
          <w:szCs w:val="21"/>
          <w:lang w:eastAsia="nl-NL"/>
        </w:rPr>
        <w:t>zóveel</w:t>
      </w:r>
      <w:proofErr w:type="spellEnd"/>
      <w:r w:rsidRPr="00F6105E">
        <w:rPr>
          <w:rFonts w:ascii="Arial" w:eastAsia="Times New Roman" w:hAnsi="Arial" w:cs="Arial"/>
          <w:color w:val="333333"/>
          <w:sz w:val="21"/>
          <w:szCs w:val="21"/>
          <w:lang w:eastAsia="nl-NL"/>
        </w:rPr>
        <w:t xml:space="preserve"> water verliezen dat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loslaat van de</w:t>
      </w:r>
      <w:r w:rsidRPr="00F6105E">
        <w:rPr>
          <w:rFonts w:ascii="Arial" w:eastAsia="Times New Roman" w:hAnsi="Arial" w:cs="Arial"/>
          <w:color w:val="333333"/>
          <w:sz w:val="21"/>
          <w:lang w:eastAsia="nl-NL"/>
        </w:rPr>
        <w:t> celwand </w:t>
      </w:r>
      <w:r w:rsidRPr="00F6105E">
        <w:rPr>
          <w:rFonts w:ascii="Arial" w:eastAsia="Times New Roman" w:hAnsi="Arial" w:cs="Arial"/>
          <w:color w:val="333333"/>
          <w:sz w:val="21"/>
          <w:szCs w:val="21"/>
          <w:lang w:eastAsia="nl-NL"/>
        </w:rPr>
        <w:t>spreek je van</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plasmolyse</w:t>
      </w:r>
      <w:proofErr w:type="spellEnd"/>
      <w:r w:rsidRPr="00F6105E">
        <w:rPr>
          <w:rFonts w:ascii="Arial" w:eastAsia="Times New Roman" w:hAnsi="Arial" w:cs="Arial"/>
          <w:b/>
          <w:bCs/>
          <w:color w:val="333333"/>
          <w:sz w:val="21"/>
          <w:lang w:eastAsia="nl-NL"/>
        </w:rPr>
        <w:t>.</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Voor de cel kan dat behoorlijk schadelijk zijn.</w:t>
      </w: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Bekijk hier</w:t>
      </w:r>
      <w:r w:rsidRPr="00F6105E">
        <w:rPr>
          <w:rFonts w:ascii="Arial" w:eastAsia="Times New Roman" w:hAnsi="Arial" w:cs="Arial"/>
          <w:color w:val="333333"/>
          <w:sz w:val="21"/>
          <w:lang w:eastAsia="nl-NL"/>
        </w:rPr>
        <w:t> </w:t>
      </w:r>
      <w:hyperlink r:id="rId28" w:tgtFrame="_blank" w:history="1">
        <w:r w:rsidRPr="00F6105E">
          <w:rPr>
            <w:rFonts w:ascii="Arial" w:eastAsia="Times New Roman" w:hAnsi="Arial" w:cs="Arial"/>
            <w:color w:val="0E89C9"/>
            <w:sz w:val="21"/>
            <w:u w:val="single"/>
            <w:lang w:eastAsia="nl-NL"/>
          </w:rPr>
          <w:t>animatie 1</w:t>
        </w:r>
      </w:hyperlink>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en</w:t>
      </w:r>
      <w:r w:rsidRPr="00F6105E">
        <w:rPr>
          <w:rFonts w:ascii="Arial" w:eastAsia="Times New Roman" w:hAnsi="Arial" w:cs="Arial"/>
          <w:color w:val="333333"/>
          <w:sz w:val="21"/>
          <w:lang w:eastAsia="nl-NL"/>
        </w:rPr>
        <w:t> </w:t>
      </w:r>
      <w:hyperlink r:id="rId29" w:tgtFrame="_blank" w:history="1">
        <w:r w:rsidRPr="00F6105E">
          <w:rPr>
            <w:rFonts w:ascii="Arial" w:eastAsia="Times New Roman" w:hAnsi="Arial" w:cs="Arial"/>
            <w:color w:val="0E89C9"/>
            <w:sz w:val="21"/>
            <w:u w:val="single"/>
            <w:lang w:eastAsia="nl-NL"/>
          </w:rPr>
          <w:t>animatie 2</w:t>
        </w:r>
      </w:hyperlink>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 xml:space="preserve">over </w:t>
      </w:r>
      <w:proofErr w:type="spellStart"/>
      <w:r w:rsidRPr="00F6105E">
        <w:rPr>
          <w:rFonts w:ascii="Arial" w:eastAsia="Times New Roman" w:hAnsi="Arial" w:cs="Arial"/>
          <w:color w:val="333333"/>
          <w:sz w:val="21"/>
          <w:szCs w:val="21"/>
          <w:lang w:eastAsia="nl-NL"/>
        </w:rPr>
        <w:t>plasmolyse</w:t>
      </w:r>
      <w:proofErr w:type="spellEnd"/>
      <w:r w:rsidRPr="00F6105E">
        <w:rPr>
          <w:rFonts w:ascii="Arial" w:eastAsia="Times New Roman" w:hAnsi="Arial" w:cs="Arial"/>
          <w:color w:val="333333"/>
          <w:sz w:val="21"/>
          <w:szCs w:val="21"/>
          <w:lang w:eastAsia="nl-NL"/>
        </w:rPr>
        <w:t> (klik op</w:t>
      </w:r>
      <w:r w:rsidRPr="00F6105E">
        <w:rPr>
          <w:rFonts w:ascii="Arial" w:eastAsia="Times New Roman" w:hAnsi="Arial" w:cs="Arial"/>
          <w:color w:val="333333"/>
          <w:sz w:val="21"/>
          <w:lang w:eastAsia="nl-NL"/>
        </w:rPr>
        <w:t> </w:t>
      </w:r>
      <w:hyperlink r:id="rId30" w:tgtFrame="_blank" w:history="1">
        <w:r w:rsidRPr="00F6105E">
          <w:rPr>
            <w:rFonts w:ascii="Arial" w:eastAsia="Times New Roman" w:hAnsi="Arial" w:cs="Arial"/>
            <w:color w:val="0E89C9"/>
            <w:sz w:val="21"/>
            <w:u w:val="single"/>
            <w:lang w:eastAsia="nl-NL"/>
          </w:rPr>
          <w:t>1</w:t>
        </w:r>
      </w:hyperlink>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en</w:t>
      </w:r>
      <w:r w:rsidRPr="00F6105E">
        <w:rPr>
          <w:rFonts w:ascii="Arial" w:eastAsia="Times New Roman" w:hAnsi="Arial" w:cs="Arial"/>
          <w:color w:val="333333"/>
          <w:sz w:val="21"/>
          <w:lang w:eastAsia="nl-NL"/>
        </w:rPr>
        <w:t> </w:t>
      </w:r>
      <w:hyperlink r:id="rId31" w:tgtFrame="_blank" w:history="1">
        <w:r w:rsidRPr="00F6105E">
          <w:rPr>
            <w:rFonts w:ascii="Arial" w:eastAsia="Times New Roman" w:hAnsi="Arial" w:cs="Arial"/>
            <w:color w:val="0E89C9"/>
            <w:sz w:val="21"/>
            <w:u w:val="single"/>
            <w:lang w:eastAsia="nl-NL"/>
          </w:rPr>
          <w:t>2</w:t>
        </w:r>
      </w:hyperlink>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 xml:space="preserve">voor de </w:t>
      </w:r>
      <w:proofErr w:type="spellStart"/>
      <w:r w:rsidRPr="00F6105E">
        <w:rPr>
          <w:rFonts w:ascii="Arial" w:eastAsia="Times New Roman" w:hAnsi="Arial" w:cs="Arial"/>
          <w:color w:val="333333"/>
          <w:sz w:val="21"/>
          <w:szCs w:val="21"/>
          <w:lang w:eastAsia="nl-NL"/>
        </w:rPr>
        <w:t>ipad</w:t>
      </w:r>
      <w:proofErr w:type="spellEnd"/>
      <w:r w:rsidRPr="00F6105E">
        <w:rPr>
          <w:rFonts w:ascii="Arial" w:eastAsia="Times New Roman" w:hAnsi="Arial" w:cs="Arial"/>
          <w:color w:val="333333"/>
          <w:sz w:val="21"/>
          <w:szCs w:val="21"/>
          <w:lang w:eastAsia="nl-NL"/>
        </w:rPr>
        <w:t>).</w:t>
      </w:r>
      <w:r w:rsidRPr="00F6105E">
        <w:rPr>
          <w:rFonts w:ascii="Arial" w:eastAsia="Times New Roman" w:hAnsi="Arial" w:cs="Arial"/>
          <w:color w:val="333333"/>
          <w:sz w:val="21"/>
          <w:szCs w:val="21"/>
          <w:lang w:eastAsia="nl-NL"/>
        </w:rPr>
        <w:br/>
      </w:r>
      <w:r w:rsidRPr="00F6105E">
        <w:rPr>
          <w:rFonts w:ascii="Arial" w:eastAsia="Times New Roman" w:hAnsi="Arial" w:cs="Arial"/>
          <w:color w:val="333333"/>
          <w:sz w:val="21"/>
          <w:szCs w:val="21"/>
          <w:lang w:eastAsia="nl-NL"/>
        </w:rPr>
        <w:br/>
        <w:t xml:space="preserve">Meestal zijn de plantencellen echter omgeven door een waterige oplossing met daarin een lagere concentratie opgeloste stoffen dan er in de cel aanwezig is. Door het concentratieverschil is de cel steeds geneigd water op te nemen. Op een gegeven moment kan de cel niet </w:t>
      </w:r>
      <w:proofErr w:type="spellStart"/>
      <w:r w:rsidRPr="00F6105E">
        <w:rPr>
          <w:rFonts w:ascii="Arial" w:eastAsia="Times New Roman" w:hAnsi="Arial" w:cs="Arial"/>
          <w:color w:val="333333"/>
          <w:sz w:val="21"/>
          <w:szCs w:val="21"/>
          <w:lang w:eastAsia="nl-NL"/>
        </w:rPr>
        <w:t>nóg</w:t>
      </w:r>
      <w:proofErr w:type="spellEnd"/>
      <w:r w:rsidRPr="00F6105E">
        <w:rPr>
          <w:rFonts w:ascii="Arial" w:eastAsia="Times New Roman" w:hAnsi="Arial" w:cs="Arial"/>
          <w:color w:val="333333"/>
          <w:sz w:val="21"/>
          <w:szCs w:val="21"/>
          <w:lang w:eastAsia="nl-NL"/>
        </w:rPr>
        <w:t xml:space="preserve"> meer water opnemen omdat de</w:t>
      </w:r>
      <w:r w:rsidRPr="00F6105E">
        <w:rPr>
          <w:rFonts w:ascii="Arial" w:eastAsia="Times New Roman" w:hAnsi="Arial" w:cs="Arial"/>
          <w:color w:val="333333"/>
          <w:sz w:val="21"/>
          <w:lang w:eastAsia="nl-NL"/>
        </w:rPr>
        <w:t> celwand </w:t>
      </w:r>
      <w:r w:rsidRPr="00F6105E">
        <w:rPr>
          <w:rFonts w:ascii="Arial" w:eastAsia="Times New Roman" w:hAnsi="Arial" w:cs="Arial"/>
          <w:color w:val="333333"/>
          <w:sz w:val="21"/>
          <w:szCs w:val="21"/>
          <w:lang w:eastAsia="nl-NL"/>
        </w:rPr>
        <w:t>tegendruk gaat geven (vergelijk het met een ballon die je maximaal opgeblazen hebt). De druk van de waterige celinhoud op de</w:t>
      </w:r>
      <w:r w:rsidRPr="00F6105E">
        <w:rPr>
          <w:rFonts w:ascii="Arial" w:eastAsia="Times New Roman" w:hAnsi="Arial" w:cs="Arial"/>
          <w:color w:val="333333"/>
          <w:sz w:val="21"/>
          <w:lang w:eastAsia="nl-NL"/>
        </w:rPr>
        <w:t> celwand </w:t>
      </w:r>
      <w:proofErr w:type="spellStart"/>
      <w:r w:rsidRPr="00F6105E">
        <w:rPr>
          <w:rFonts w:ascii="Arial" w:eastAsia="Times New Roman" w:hAnsi="Arial" w:cs="Arial"/>
          <w:color w:val="333333"/>
          <w:sz w:val="21"/>
          <w:szCs w:val="21"/>
          <w:lang w:eastAsia="nl-NL"/>
        </w:rPr>
        <w:t>heet</w:t>
      </w:r>
      <w:r w:rsidRPr="00F6105E">
        <w:rPr>
          <w:rFonts w:ascii="Arial" w:eastAsia="Times New Roman" w:hAnsi="Arial" w:cs="Arial"/>
          <w:b/>
          <w:bCs/>
          <w:color w:val="333333"/>
          <w:sz w:val="21"/>
          <w:lang w:eastAsia="nl-NL"/>
        </w:rPr>
        <w:t>turgor</w:t>
      </w:r>
      <w:proofErr w:type="spellEnd"/>
      <w:r w:rsidRPr="00F6105E">
        <w:rPr>
          <w:rFonts w:ascii="Arial" w:eastAsia="Times New Roman" w:hAnsi="Arial" w:cs="Arial"/>
          <w:b/>
          <w:bCs/>
          <w:color w:val="333333"/>
          <w:sz w:val="21"/>
          <w:lang w:eastAsia="nl-NL"/>
        </w:rPr>
        <w:t> </w:t>
      </w:r>
      <w:r w:rsidRPr="00F6105E">
        <w:rPr>
          <w:rFonts w:ascii="Arial" w:eastAsia="Times New Roman" w:hAnsi="Arial" w:cs="Arial"/>
          <w:color w:val="333333"/>
          <w:sz w:val="21"/>
          <w:szCs w:val="21"/>
          <w:lang w:eastAsia="nl-NL"/>
        </w:rPr>
        <w:t xml:space="preserve">(celspanning). Net als een opgeblazen ballon is zo'n cel met </w:t>
      </w:r>
      <w:proofErr w:type="spellStart"/>
      <w:r w:rsidRPr="00F6105E">
        <w:rPr>
          <w:rFonts w:ascii="Arial" w:eastAsia="Times New Roman" w:hAnsi="Arial" w:cs="Arial"/>
          <w:color w:val="333333"/>
          <w:sz w:val="21"/>
          <w:szCs w:val="21"/>
          <w:lang w:eastAsia="nl-NL"/>
        </w:rPr>
        <w:t>turgor</w:t>
      </w:r>
      <w:proofErr w:type="spellEnd"/>
      <w:r w:rsidRPr="00F6105E">
        <w:rPr>
          <w:rFonts w:ascii="Arial" w:eastAsia="Times New Roman" w:hAnsi="Arial" w:cs="Arial"/>
          <w:color w:val="333333"/>
          <w:sz w:val="21"/>
          <w:szCs w:val="21"/>
          <w:lang w:eastAsia="nl-NL"/>
        </w:rPr>
        <w:t xml:space="preserve"> (= </w:t>
      </w:r>
      <w:proofErr w:type="spellStart"/>
      <w:r w:rsidRPr="00F6105E">
        <w:rPr>
          <w:rFonts w:ascii="Arial" w:eastAsia="Times New Roman" w:hAnsi="Arial" w:cs="Arial"/>
          <w:color w:val="333333"/>
          <w:sz w:val="21"/>
          <w:szCs w:val="21"/>
          <w:lang w:eastAsia="nl-NL"/>
        </w:rPr>
        <w:t>turgescente</w:t>
      </w:r>
      <w:proofErr w:type="spellEnd"/>
      <w:r w:rsidRPr="00F6105E">
        <w:rPr>
          <w:rFonts w:ascii="Arial" w:eastAsia="Times New Roman" w:hAnsi="Arial" w:cs="Arial"/>
          <w:color w:val="333333"/>
          <w:sz w:val="21"/>
          <w:szCs w:val="21"/>
          <w:lang w:eastAsia="nl-NL"/>
        </w:rPr>
        <w:t xml:space="preserve"> cel) erg stevig. Zachte delen van planten, zoals bladeren en bloemen krijgen door de </w:t>
      </w:r>
      <w:proofErr w:type="spellStart"/>
      <w:r w:rsidRPr="00F6105E">
        <w:rPr>
          <w:rFonts w:ascii="Arial" w:eastAsia="Times New Roman" w:hAnsi="Arial" w:cs="Arial"/>
          <w:color w:val="333333"/>
          <w:sz w:val="21"/>
          <w:szCs w:val="21"/>
          <w:lang w:eastAsia="nl-NL"/>
        </w:rPr>
        <w:t>turgor</w:t>
      </w:r>
      <w:proofErr w:type="spellEnd"/>
      <w:r w:rsidRPr="00F6105E">
        <w:rPr>
          <w:rFonts w:ascii="Arial" w:eastAsia="Times New Roman" w:hAnsi="Arial" w:cs="Arial"/>
          <w:color w:val="333333"/>
          <w:sz w:val="21"/>
          <w:szCs w:val="21"/>
          <w:lang w:eastAsia="nl-NL"/>
        </w:rPr>
        <w:t xml:space="preserve"> stevigheid.</w:t>
      </w:r>
    </w:p>
    <w:tbl>
      <w:tblPr>
        <w:tblW w:w="0" w:type="auto"/>
        <w:shd w:val="clear" w:color="auto" w:fill="FFFFFF"/>
        <w:tblCellMar>
          <w:left w:w="0" w:type="dxa"/>
          <w:right w:w="0" w:type="dxa"/>
        </w:tblCellMar>
        <w:tblLook w:val="04A0"/>
      </w:tblPr>
      <w:tblGrid>
        <w:gridCol w:w="678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4286250" cy="1857375"/>
                  <wp:effectExtent l="19050" t="0" r="0" b="0"/>
                  <wp:wrapSquare wrapText="bothSides"/>
                  <wp:docPr id="12" name="Afbeelding 8"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voorBiologie"/>
                          <pic:cNvPicPr>
                            <a:picLocks noChangeAspect="1" noChangeArrowheads="1"/>
                          </pic:cNvPicPr>
                        </pic:nvPicPr>
                        <pic:blipFill>
                          <a:blip r:embed="rId32" cstate="print"/>
                          <a:srcRect/>
                          <a:stretch>
                            <a:fillRect/>
                          </a:stretch>
                        </pic:blipFill>
                        <pic:spPr bwMode="auto">
                          <a:xfrm>
                            <a:off x="0" y="0"/>
                            <a:ext cx="4286250" cy="1857375"/>
                          </a:xfrm>
                          <a:prstGeom prst="rect">
                            <a:avLst/>
                          </a:prstGeom>
                          <a:noFill/>
                          <a:ln w="9525">
                            <a:noFill/>
                            <a:miter lim="800000"/>
                            <a:headEnd/>
                            <a:tailEnd/>
                          </a:ln>
                        </pic:spPr>
                      </pic:pic>
                    </a:graphicData>
                  </a:graphic>
                </wp:anchor>
              </w:drawing>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Osmose bij een plantencel (zeer schematisch)</w:t>
            </w:r>
          </w:p>
        </w:tc>
      </w:tr>
    </w:tbl>
    <w:p w:rsidR="00F6105E" w:rsidRP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 </w:t>
      </w:r>
    </w:p>
    <w:tbl>
      <w:tblPr>
        <w:tblW w:w="3000" w:type="dxa"/>
        <w:shd w:val="clear" w:color="auto" w:fill="FFFFFF"/>
        <w:tblCellMar>
          <w:left w:w="0" w:type="dxa"/>
          <w:right w:w="0" w:type="dxa"/>
        </w:tblCellMar>
        <w:tblLook w:val="04A0"/>
      </w:tblPr>
      <w:tblGrid>
        <w:gridCol w:w="1860"/>
        <w:gridCol w:w="1800"/>
        <w:gridCol w:w="1770"/>
        <w:gridCol w:w="2428"/>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1152525" cy="1724025"/>
                  <wp:effectExtent l="19050" t="0" r="9525" b="0"/>
                  <wp:docPr id="22" name="Afbeelding 22"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voorBiologie"/>
                          <pic:cNvPicPr>
                            <a:picLocks noChangeAspect="1" noChangeArrowheads="1"/>
                          </pic:cNvPicPr>
                        </pic:nvPicPr>
                        <pic:blipFill>
                          <a:blip r:embed="rId33" cstate="print"/>
                          <a:srcRect/>
                          <a:stretch>
                            <a:fillRect/>
                          </a:stretch>
                        </pic:blipFill>
                        <pic:spPr bwMode="auto">
                          <a:xfrm>
                            <a:off x="0" y="0"/>
                            <a:ext cx="1152525" cy="1724025"/>
                          </a:xfrm>
                          <a:prstGeom prst="rect">
                            <a:avLst/>
                          </a:prstGeom>
                          <a:noFill/>
                          <a:ln w="9525">
                            <a:noFill/>
                            <a:miter lim="800000"/>
                            <a:headEnd/>
                            <a:tailEnd/>
                          </a:ln>
                        </pic:spPr>
                      </pic:pic>
                    </a:graphicData>
                  </a:graphic>
                </wp:inline>
              </w:drawing>
            </w:r>
          </w:p>
        </w:tc>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1114425" cy="1724025"/>
                  <wp:effectExtent l="19050" t="0" r="9525" b="0"/>
                  <wp:docPr id="23" name="Afbeelding 23"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voorBiologie"/>
                          <pic:cNvPicPr>
                            <a:picLocks noChangeAspect="1" noChangeArrowheads="1"/>
                          </pic:cNvPicPr>
                        </pic:nvPicPr>
                        <pic:blipFill>
                          <a:blip r:embed="rId34" cstate="print"/>
                          <a:srcRect/>
                          <a:stretch>
                            <a:fillRect/>
                          </a:stretch>
                        </pic:blipFill>
                        <pic:spPr bwMode="auto">
                          <a:xfrm>
                            <a:off x="0" y="0"/>
                            <a:ext cx="1114425" cy="1724025"/>
                          </a:xfrm>
                          <a:prstGeom prst="rect">
                            <a:avLst/>
                          </a:prstGeom>
                          <a:noFill/>
                          <a:ln w="9525">
                            <a:noFill/>
                            <a:miter lim="800000"/>
                            <a:headEnd/>
                            <a:tailEnd/>
                          </a:ln>
                        </pic:spPr>
                      </pic:pic>
                    </a:graphicData>
                  </a:graphic>
                </wp:inline>
              </w:drawing>
            </w:r>
          </w:p>
        </w:tc>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1104900" cy="1724025"/>
                  <wp:effectExtent l="19050" t="0" r="0" b="0"/>
                  <wp:docPr id="24" name="Afbeelding 24"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voorBiologie"/>
                          <pic:cNvPicPr>
                            <a:picLocks noChangeAspect="1" noChangeArrowheads="1"/>
                          </pic:cNvPicPr>
                        </pic:nvPicPr>
                        <pic:blipFill>
                          <a:blip r:embed="rId35" cstate="print"/>
                          <a:srcRect/>
                          <a:stretch>
                            <a:fillRect/>
                          </a:stretch>
                        </pic:blipFill>
                        <pic:spPr bwMode="auto">
                          <a:xfrm>
                            <a:off x="0" y="0"/>
                            <a:ext cx="1104900" cy="1724025"/>
                          </a:xfrm>
                          <a:prstGeom prst="rect">
                            <a:avLst/>
                          </a:prstGeom>
                          <a:noFill/>
                          <a:ln w="9525">
                            <a:noFill/>
                            <a:miter lim="800000"/>
                            <a:headEnd/>
                            <a:tailEnd/>
                          </a:ln>
                        </pic:spPr>
                      </pic:pic>
                    </a:graphicData>
                  </a:graphic>
                </wp:inline>
              </w:drawing>
            </w:r>
          </w:p>
        </w:tc>
        <w:tc>
          <w:tcPr>
            <w:tcW w:w="0" w:type="auto"/>
            <w:shd w:val="clear" w:color="auto" w:fill="auto"/>
            <w:noWrap/>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cellen van een rode ui</w:t>
            </w:r>
            <w:r w:rsidRPr="00F6105E">
              <w:rPr>
                <w:rFonts w:ascii="Arial" w:eastAsia="Times New Roman" w:hAnsi="Arial" w:cs="Arial"/>
                <w:i/>
                <w:iCs/>
                <w:sz w:val="21"/>
                <w:szCs w:val="21"/>
                <w:bdr w:val="none" w:sz="0" w:space="0" w:color="auto" w:frame="1"/>
                <w:lang w:eastAsia="nl-NL"/>
              </w:rPr>
              <w:br/>
            </w:r>
            <w:r w:rsidRPr="00F6105E">
              <w:rPr>
                <w:rFonts w:ascii="Arial" w:eastAsia="Times New Roman" w:hAnsi="Arial" w:cs="Arial"/>
                <w:i/>
                <w:iCs/>
                <w:sz w:val="21"/>
                <w:lang w:eastAsia="nl-NL"/>
              </w:rPr>
              <w:t>(microscopisch preparaat)</w:t>
            </w:r>
          </w:p>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sz w:val="21"/>
                <w:szCs w:val="21"/>
                <w:lang w:eastAsia="nl-NL"/>
              </w:rPr>
              <w:br/>
              <w:t> </w:t>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 xml:space="preserve">cellen met </w:t>
            </w:r>
            <w:proofErr w:type="spellStart"/>
            <w:r w:rsidRPr="00F6105E">
              <w:rPr>
                <w:rFonts w:ascii="Arial" w:eastAsia="Times New Roman" w:hAnsi="Arial" w:cs="Arial"/>
                <w:i/>
                <w:iCs/>
                <w:sz w:val="21"/>
                <w:lang w:eastAsia="nl-NL"/>
              </w:rPr>
              <w:t>turgor</w:t>
            </w:r>
            <w:proofErr w:type="spellEnd"/>
          </w:p>
        </w:tc>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 xml:space="preserve">lichte </w:t>
            </w:r>
            <w:proofErr w:type="spellStart"/>
            <w:r w:rsidRPr="00F6105E">
              <w:rPr>
                <w:rFonts w:ascii="Arial" w:eastAsia="Times New Roman" w:hAnsi="Arial" w:cs="Arial"/>
                <w:i/>
                <w:iCs/>
                <w:sz w:val="21"/>
                <w:lang w:eastAsia="nl-NL"/>
              </w:rPr>
              <w:t>plasmolyse</w:t>
            </w:r>
            <w:proofErr w:type="spellEnd"/>
          </w:p>
        </w:tc>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 xml:space="preserve">sterke </w:t>
            </w:r>
            <w:proofErr w:type="spellStart"/>
            <w:r w:rsidRPr="00F6105E">
              <w:rPr>
                <w:rFonts w:ascii="Arial" w:eastAsia="Times New Roman" w:hAnsi="Arial" w:cs="Arial"/>
                <w:i/>
                <w:iCs/>
                <w:sz w:val="21"/>
                <w:lang w:eastAsia="nl-NL"/>
              </w:rPr>
              <w:t>plasmolyse</w:t>
            </w:r>
            <w:proofErr w:type="spellEnd"/>
          </w:p>
        </w:tc>
        <w:tc>
          <w:tcPr>
            <w:tcW w:w="0" w:type="auto"/>
            <w:shd w:val="clear" w:color="auto" w:fill="auto"/>
            <w:vAlign w:val="bottom"/>
            <w:hideMark/>
          </w:tcPr>
          <w:p w:rsidR="00F6105E" w:rsidRPr="00F6105E" w:rsidRDefault="00F6105E" w:rsidP="00F6105E">
            <w:pPr>
              <w:spacing w:after="0" w:line="240" w:lineRule="auto"/>
              <w:rPr>
                <w:rFonts w:ascii="Times New Roman" w:eastAsia="Times New Roman" w:hAnsi="Times New Roman" w:cs="Times New Roman"/>
                <w:sz w:val="20"/>
                <w:szCs w:val="20"/>
                <w:lang w:eastAsia="nl-NL"/>
              </w:rPr>
            </w:pPr>
          </w:p>
        </w:tc>
      </w:tr>
    </w:tbl>
    <w:p w:rsidR="00F6105E" w:rsidRP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 </w:t>
      </w:r>
    </w:p>
    <w:p w:rsidR="00F6105E" w:rsidRDefault="00F6105E" w:rsidP="00F6105E">
      <w:pPr>
        <w:pStyle w:val="Kop1"/>
        <w:spacing w:before="0" w:beforeAutospacing="0" w:after="0" w:afterAutospacing="0"/>
        <w:textAlignment w:val="baseline"/>
        <w:rPr>
          <w:rFonts w:ascii="Arial" w:hAnsi="Arial" w:cs="Arial"/>
          <w:color w:val="333333"/>
          <w:sz w:val="45"/>
          <w:szCs w:val="45"/>
        </w:rPr>
      </w:pPr>
      <w:r>
        <w:rPr>
          <w:rFonts w:ascii="Arial" w:hAnsi="Arial" w:cs="Arial"/>
          <w:color w:val="333333"/>
          <w:sz w:val="45"/>
          <w:szCs w:val="45"/>
        </w:rPr>
        <w:t>28.6.3. Actief transport</w:t>
      </w:r>
    </w:p>
    <w:p w:rsidR="00F6105E" w:rsidRDefault="00F6105E" w:rsidP="00F6105E">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Tot nu toe hebben we het alleen gehad over verplaatsing van kleine moleculen: zuurstof, koolstofdioxide, water. Cellen moeten natuurlijk ook grotere moleculen (zoals vetten) en ionen opnemen en afgeven. De celmembraan vormt daarvoor een belemmering. Grotere moleculen kunnen er niet door. Dit probleem wordt opgelost dankzij</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actief transport</w:t>
      </w:r>
      <w:r>
        <w:rPr>
          <w:rStyle w:val="tooltip"/>
          <w:rFonts w:ascii="Arial" w:hAnsi="Arial" w:cs="Arial"/>
          <w:color w:val="333333"/>
          <w:sz w:val="21"/>
          <w:szCs w:val="21"/>
          <w:bdr w:val="none" w:sz="0" w:space="0" w:color="auto" w:frame="1"/>
        </w:rPr>
        <w:t>.</w:t>
      </w:r>
      <w:r>
        <w:rPr>
          <w:rStyle w:val="apple-converted-space"/>
          <w:rFonts w:ascii="Arial" w:hAnsi="Arial" w:cs="Arial"/>
          <w:color w:val="333333"/>
          <w:sz w:val="21"/>
          <w:szCs w:val="21"/>
        </w:rPr>
        <w:t> </w:t>
      </w:r>
      <w:r>
        <w:rPr>
          <w:rFonts w:ascii="Arial" w:hAnsi="Arial" w:cs="Arial"/>
          <w:color w:val="333333"/>
          <w:sz w:val="21"/>
          <w:szCs w:val="21"/>
        </w:rPr>
        <w:br/>
        <w:t>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celmembraan</w:t>
      </w:r>
      <w:r>
        <w:rPr>
          <w:rStyle w:val="apple-converted-space"/>
          <w:rFonts w:ascii="Arial" w:hAnsi="Arial" w:cs="Arial"/>
          <w:color w:val="333333"/>
          <w:sz w:val="21"/>
          <w:szCs w:val="21"/>
        </w:rPr>
        <w:t> </w:t>
      </w:r>
      <w:r>
        <w:rPr>
          <w:rFonts w:ascii="Arial" w:hAnsi="Arial" w:cs="Arial"/>
          <w:color w:val="333333"/>
          <w:sz w:val="21"/>
          <w:szCs w:val="21"/>
        </w:rPr>
        <w:t>heeft een soort 'poortjes', gevormd door gespecialiseerde eiwitten. Deze eiwitten kunnen het molecuul aan de ene kant van het membraan ‘vastpakken’ en door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celmembraan</w:t>
      </w:r>
      <w:r>
        <w:rPr>
          <w:rStyle w:val="apple-converted-space"/>
          <w:rFonts w:ascii="Arial" w:hAnsi="Arial" w:cs="Arial"/>
          <w:color w:val="333333"/>
          <w:sz w:val="21"/>
          <w:szCs w:val="21"/>
        </w:rPr>
        <w:t> </w:t>
      </w:r>
      <w:r>
        <w:rPr>
          <w:rFonts w:ascii="Arial" w:hAnsi="Arial" w:cs="Arial"/>
          <w:color w:val="333333"/>
          <w:sz w:val="21"/>
          <w:szCs w:val="21"/>
        </w:rPr>
        <w:t xml:space="preserve">heen sluizen. Aan de andere kant wordt het molecuul dan weer ‘losgelaten’. Deze vorm van transport kost de cel wel energie. Deze energie wordt geleverd door de </w:t>
      </w:r>
      <w:proofErr w:type="spellStart"/>
      <w:r>
        <w:rPr>
          <w:rFonts w:ascii="Arial" w:hAnsi="Arial" w:cs="Arial"/>
          <w:color w:val="333333"/>
          <w:sz w:val="21"/>
          <w:szCs w:val="21"/>
        </w:rPr>
        <w:t>mitochondriën</w:t>
      </w:r>
      <w:proofErr w:type="spellEnd"/>
      <w:r>
        <w:rPr>
          <w:rFonts w:ascii="Arial" w:hAnsi="Arial" w:cs="Arial"/>
          <w:color w:val="333333"/>
          <w:sz w:val="21"/>
          <w:szCs w:val="21"/>
        </w:rPr>
        <w:t>. Hiermee is ook de naam van het proces verklaard: de cel vervoert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actief</w:t>
      </w:r>
      <w:r>
        <w:rPr>
          <w:rStyle w:val="apple-converted-space"/>
          <w:rFonts w:ascii="Arial" w:hAnsi="Arial" w:cs="Arial"/>
          <w:color w:val="333333"/>
          <w:sz w:val="21"/>
          <w:szCs w:val="21"/>
        </w:rPr>
        <w:t> </w:t>
      </w:r>
      <w:r>
        <w:rPr>
          <w:rFonts w:ascii="Arial" w:hAnsi="Arial" w:cs="Arial"/>
          <w:color w:val="333333"/>
          <w:sz w:val="21"/>
          <w:szCs w:val="21"/>
        </w:rPr>
        <w:t>stoffen door de</w:t>
      </w:r>
      <w:r>
        <w:rPr>
          <w:rStyle w:val="apple-converted-space"/>
          <w:rFonts w:ascii="Arial" w:hAnsi="Arial" w:cs="Arial"/>
          <w:color w:val="333333"/>
          <w:sz w:val="21"/>
          <w:szCs w:val="21"/>
        </w:rPr>
        <w:t> </w:t>
      </w:r>
      <w:proofErr w:type="spellStart"/>
      <w:r>
        <w:rPr>
          <w:rStyle w:val="tooltip"/>
          <w:rFonts w:ascii="Arial" w:hAnsi="Arial" w:cs="Arial"/>
          <w:color w:val="333333"/>
          <w:sz w:val="21"/>
          <w:szCs w:val="21"/>
          <w:bdr w:val="none" w:sz="0" w:space="0" w:color="auto" w:frame="1"/>
        </w:rPr>
        <w:t>celmembraan</w:t>
      </w:r>
      <w:r>
        <w:rPr>
          <w:rFonts w:ascii="Arial" w:hAnsi="Arial" w:cs="Arial"/>
          <w:color w:val="333333"/>
          <w:sz w:val="21"/>
          <w:szCs w:val="21"/>
        </w:rPr>
        <w:t>heen</w:t>
      </w:r>
      <w:proofErr w:type="spellEnd"/>
      <w:r>
        <w:rPr>
          <w:rFonts w:ascii="Arial" w:hAnsi="Arial" w:cs="Arial"/>
          <w:color w:val="333333"/>
          <w:sz w:val="21"/>
          <w:szCs w:val="21"/>
        </w:rPr>
        <w:t>.</w:t>
      </w:r>
      <w:r>
        <w:rPr>
          <w:rStyle w:val="apple-converted-space"/>
          <w:rFonts w:ascii="Arial" w:hAnsi="Arial" w:cs="Arial"/>
          <w:color w:val="333333"/>
          <w:sz w:val="21"/>
          <w:szCs w:val="21"/>
        </w:rPr>
        <w:t> </w:t>
      </w:r>
      <w:r>
        <w:rPr>
          <w:rFonts w:ascii="Arial" w:hAnsi="Arial" w:cs="Arial"/>
          <w:color w:val="333333"/>
          <w:sz w:val="21"/>
          <w:szCs w:val="21"/>
        </w:rPr>
        <w:br/>
        <w:t>Vooral opgeloste zouten, maar ook hormonen 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aminozuren</w:t>
      </w:r>
      <w:r>
        <w:rPr>
          <w:rStyle w:val="apple-converted-space"/>
          <w:rFonts w:ascii="Arial" w:hAnsi="Arial" w:cs="Arial"/>
          <w:color w:val="333333"/>
          <w:sz w:val="21"/>
          <w:szCs w:val="21"/>
        </w:rPr>
        <w:t> </w:t>
      </w:r>
      <w:r>
        <w:rPr>
          <w:rFonts w:ascii="Arial" w:hAnsi="Arial" w:cs="Arial"/>
          <w:color w:val="333333"/>
          <w:sz w:val="21"/>
          <w:szCs w:val="21"/>
        </w:rPr>
        <w:t>komen op deze manier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celmembraan</w:t>
      </w:r>
      <w:r>
        <w:rPr>
          <w:rStyle w:val="apple-converted-space"/>
          <w:rFonts w:ascii="Arial" w:hAnsi="Arial" w:cs="Arial"/>
          <w:color w:val="333333"/>
          <w:sz w:val="21"/>
          <w:szCs w:val="21"/>
        </w:rPr>
        <w:t> </w:t>
      </w:r>
      <w:r>
        <w:rPr>
          <w:rFonts w:ascii="Arial" w:hAnsi="Arial" w:cs="Arial"/>
          <w:color w:val="333333"/>
          <w:sz w:val="21"/>
          <w:szCs w:val="21"/>
        </w:rPr>
        <w:t>door.</w:t>
      </w:r>
    </w:p>
    <w:p w:rsidR="00F6105E" w:rsidRDefault="00F6105E" w:rsidP="00F6105E">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Bekijk de</w:t>
      </w:r>
      <w:r>
        <w:rPr>
          <w:rStyle w:val="apple-converted-space"/>
          <w:rFonts w:ascii="Arial" w:hAnsi="Arial" w:cs="Arial"/>
          <w:color w:val="333333"/>
          <w:sz w:val="21"/>
          <w:szCs w:val="21"/>
        </w:rPr>
        <w:t> </w:t>
      </w:r>
      <w:hyperlink r:id="rId36" w:tgtFrame="_blank" w:history="1">
        <w:r>
          <w:rPr>
            <w:rStyle w:val="Hyperlink"/>
            <w:rFonts w:ascii="Arial" w:hAnsi="Arial" w:cs="Arial"/>
            <w:color w:val="0E89C9"/>
            <w:sz w:val="21"/>
            <w:szCs w:val="21"/>
            <w:bdr w:val="none" w:sz="0" w:space="0" w:color="auto" w:frame="1"/>
          </w:rPr>
          <w:t>animatie</w:t>
        </w:r>
      </w:hyperlink>
      <w:r>
        <w:rPr>
          <w:rStyle w:val="apple-converted-space"/>
          <w:rFonts w:ascii="Arial" w:hAnsi="Arial" w:cs="Arial"/>
          <w:color w:val="333333"/>
          <w:sz w:val="21"/>
          <w:szCs w:val="21"/>
        </w:rPr>
        <w:t> </w:t>
      </w:r>
      <w:r>
        <w:rPr>
          <w:rFonts w:ascii="Arial" w:hAnsi="Arial" w:cs="Arial"/>
          <w:color w:val="333333"/>
          <w:sz w:val="21"/>
          <w:szCs w:val="21"/>
        </w:rPr>
        <w:t xml:space="preserve">op </w:t>
      </w:r>
      <w:proofErr w:type="spellStart"/>
      <w:r>
        <w:rPr>
          <w:rFonts w:ascii="Arial" w:hAnsi="Arial" w:cs="Arial"/>
          <w:color w:val="333333"/>
          <w:sz w:val="21"/>
          <w:szCs w:val="21"/>
        </w:rPr>
        <w:t>Bioplek</w:t>
      </w:r>
      <w:proofErr w:type="spellEnd"/>
      <w:r>
        <w:rPr>
          <w:rFonts w:ascii="Arial" w:hAnsi="Arial" w:cs="Arial"/>
          <w:color w:val="333333"/>
          <w:sz w:val="21"/>
          <w:szCs w:val="21"/>
        </w:rPr>
        <w:t xml:space="preserve"> (klik</w:t>
      </w:r>
      <w:r>
        <w:rPr>
          <w:rStyle w:val="apple-converted-space"/>
          <w:rFonts w:ascii="Arial" w:hAnsi="Arial" w:cs="Arial"/>
          <w:color w:val="333333"/>
          <w:sz w:val="21"/>
          <w:szCs w:val="21"/>
        </w:rPr>
        <w:t> </w:t>
      </w:r>
      <w:hyperlink r:id="rId37" w:tgtFrame="_blank" w:history="1">
        <w:r>
          <w:rPr>
            <w:rStyle w:val="Hyperlink"/>
            <w:rFonts w:ascii="Arial" w:hAnsi="Arial" w:cs="Arial"/>
            <w:color w:val="0E89C9"/>
            <w:sz w:val="21"/>
            <w:szCs w:val="21"/>
            <w:bdr w:val="none" w:sz="0" w:space="0" w:color="auto" w:frame="1"/>
          </w:rPr>
          <w:t>hier</w:t>
        </w:r>
      </w:hyperlink>
      <w:r>
        <w:rPr>
          <w:rStyle w:val="apple-converted-space"/>
          <w:rFonts w:ascii="Arial" w:hAnsi="Arial" w:cs="Arial"/>
          <w:color w:val="333333"/>
          <w:sz w:val="21"/>
          <w:szCs w:val="21"/>
        </w:rPr>
        <w:t> </w:t>
      </w:r>
      <w:r>
        <w:rPr>
          <w:rFonts w:ascii="Arial" w:hAnsi="Arial" w:cs="Arial"/>
          <w:color w:val="333333"/>
          <w:sz w:val="21"/>
          <w:szCs w:val="21"/>
        </w:rPr>
        <w:t xml:space="preserve">voor de </w:t>
      </w:r>
      <w:proofErr w:type="spellStart"/>
      <w:r>
        <w:rPr>
          <w:rFonts w:ascii="Arial" w:hAnsi="Arial" w:cs="Arial"/>
          <w:color w:val="333333"/>
          <w:sz w:val="21"/>
          <w:szCs w:val="21"/>
        </w:rPr>
        <w:t>ipad</w:t>
      </w:r>
      <w:proofErr w:type="spellEnd"/>
      <w:r>
        <w:rPr>
          <w:rFonts w:ascii="Arial" w:hAnsi="Arial" w:cs="Arial"/>
          <w:color w:val="333333"/>
          <w:sz w:val="21"/>
          <w:szCs w:val="21"/>
        </w:rPr>
        <w:t>).</w:t>
      </w: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F6105E" w:rsidRPr="00F6105E" w:rsidRDefault="00F6105E" w:rsidP="00F6105E">
      <w:pPr>
        <w:spacing w:after="0" w:line="240" w:lineRule="auto"/>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t>28.6.4. Fagocytose</w:t>
      </w: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Soms neemt de cel een stof op door het met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in te sluiten.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stulpt om een deeltje buiten de cel heen en 'eet' het deeltje als het ware op. Deze manier van stoffentransport heet</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fagocytose</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 xml:space="preserve">(letterlijk: 'het eten door de cel'). Eencellige diertjes nemen op deze manier hun voedsel op en de cellen in de </w:t>
      </w:r>
      <w:proofErr w:type="spellStart"/>
      <w:r w:rsidRPr="00F6105E">
        <w:rPr>
          <w:rFonts w:ascii="Arial" w:eastAsia="Times New Roman" w:hAnsi="Arial" w:cs="Arial"/>
          <w:color w:val="333333"/>
          <w:sz w:val="21"/>
          <w:szCs w:val="21"/>
          <w:lang w:eastAsia="nl-NL"/>
        </w:rPr>
        <w:t>dunnedarmwand</w:t>
      </w:r>
      <w:proofErr w:type="spellEnd"/>
      <w:r w:rsidRPr="00F6105E">
        <w:rPr>
          <w:rFonts w:ascii="Arial" w:eastAsia="Times New Roman" w:hAnsi="Arial" w:cs="Arial"/>
          <w:color w:val="333333"/>
          <w:sz w:val="21"/>
          <w:szCs w:val="21"/>
          <w:lang w:eastAsia="nl-NL"/>
        </w:rPr>
        <w:t xml:space="preserve"> halen zo verteringsproducten uit de darminhoud. Alle transport van vaste stoffen en vloeistoffen verloopt op deze manier. Het naar binnen halen van stoffen heet ook wel</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endocytose</w:t>
      </w:r>
      <w:proofErr w:type="spellEnd"/>
      <w:r w:rsidRPr="00F6105E">
        <w:rPr>
          <w:rFonts w:ascii="Arial" w:eastAsia="Times New Roman" w:hAnsi="Arial" w:cs="Arial"/>
          <w:color w:val="333333"/>
          <w:sz w:val="21"/>
          <w:szCs w:val="21"/>
          <w:lang w:eastAsia="nl-NL"/>
        </w:rPr>
        <w:t>.</w:t>
      </w:r>
    </w:p>
    <w:tbl>
      <w:tblPr>
        <w:tblW w:w="3000" w:type="dxa"/>
        <w:shd w:val="clear" w:color="auto" w:fill="FFFFFF"/>
        <w:tblCellMar>
          <w:left w:w="0" w:type="dxa"/>
          <w:right w:w="0" w:type="dxa"/>
        </w:tblCellMar>
        <w:tblLook w:val="04A0"/>
      </w:tblPr>
      <w:tblGrid>
        <w:gridCol w:w="858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inline distT="0" distB="0" distL="0" distR="0">
                  <wp:extent cx="5419725" cy="1876425"/>
                  <wp:effectExtent l="19050" t="0" r="9525" b="0"/>
                  <wp:docPr id="29" name="Afbeelding 29" descr="http://www.10voorbiologie.nl/afbfczw/H29%20Cellen%20(Havo)/290704endocyt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10voorbiologie.nl/afbfczw/H29%20Cellen%20(Havo)/290704endocytose.jpg"/>
                          <pic:cNvPicPr>
                            <a:picLocks noChangeAspect="1" noChangeArrowheads="1"/>
                          </pic:cNvPicPr>
                        </pic:nvPicPr>
                        <pic:blipFill>
                          <a:blip r:embed="rId38" cstate="print"/>
                          <a:srcRect/>
                          <a:stretch>
                            <a:fillRect/>
                          </a:stretch>
                        </pic:blipFill>
                        <pic:spPr bwMode="auto">
                          <a:xfrm>
                            <a:off x="0" y="0"/>
                            <a:ext cx="5419725" cy="1876425"/>
                          </a:xfrm>
                          <a:prstGeom prst="rect">
                            <a:avLst/>
                          </a:prstGeom>
                          <a:noFill/>
                          <a:ln w="9525">
                            <a:noFill/>
                            <a:miter lim="800000"/>
                            <a:headEnd/>
                            <a:tailEnd/>
                          </a:ln>
                        </pic:spPr>
                      </pic:pic>
                    </a:graphicData>
                  </a:graphic>
                </wp:inline>
              </w:drawing>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proofErr w:type="spellStart"/>
            <w:r w:rsidRPr="00F6105E">
              <w:rPr>
                <w:rFonts w:ascii="Arial" w:eastAsia="Times New Roman" w:hAnsi="Arial" w:cs="Arial"/>
                <w:i/>
                <w:iCs/>
                <w:sz w:val="21"/>
                <w:lang w:eastAsia="nl-NL"/>
              </w:rPr>
              <w:t>Endocytose</w:t>
            </w:r>
            <w:proofErr w:type="spellEnd"/>
          </w:p>
        </w:tc>
      </w:tr>
    </w:tbl>
    <w:p w:rsidR="00457488" w:rsidRDefault="00457488" w:rsidP="00F6105E">
      <w:pPr>
        <w:shd w:val="clear" w:color="auto" w:fill="FFFFFF"/>
        <w:spacing w:after="0" w:line="240" w:lineRule="atLeast"/>
        <w:rPr>
          <w:rFonts w:ascii="Arial" w:eastAsia="Times New Roman" w:hAnsi="Arial" w:cs="Arial"/>
          <w:color w:val="333333"/>
          <w:sz w:val="21"/>
          <w:szCs w:val="21"/>
          <w:lang w:eastAsia="nl-NL"/>
        </w:rPr>
      </w:pP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Op deze manier werkt de cel ook stoffen naar buiten. Dat heet</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exocytose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Behoorlijk grote moleculen, zoals</w:t>
      </w:r>
      <w:r w:rsidRPr="00F6105E">
        <w:rPr>
          <w:rFonts w:ascii="Arial" w:eastAsia="Times New Roman" w:hAnsi="Arial" w:cs="Arial"/>
          <w:color w:val="333333"/>
          <w:sz w:val="21"/>
          <w:lang w:eastAsia="nl-NL"/>
        </w:rPr>
        <w:t> cellulose</w:t>
      </w:r>
      <w:r w:rsidRPr="00F6105E">
        <w:rPr>
          <w:rFonts w:ascii="Arial" w:eastAsia="Times New Roman" w:hAnsi="Arial" w:cs="Arial"/>
          <w:color w:val="333333"/>
          <w:sz w:val="21"/>
          <w:szCs w:val="21"/>
          <w:lang w:eastAsia="nl-NL"/>
        </w:rPr>
        <w:t>voor de bouw van de</w:t>
      </w:r>
      <w:r w:rsidRPr="00F6105E">
        <w:rPr>
          <w:rFonts w:ascii="Arial" w:eastAsia="Times New Roman" w:hAnsi="Arial" w:cs="Arial"/>
          <w:color w:val="333333"/>
          <w:sz w:val="21"/>
          <w:lang w:eastAsia="nl-NL"/>
        </w:rPr>
        <w:t> celwand, </w:t>
      </w:r>
      <w:r w:rsidRPr="00F6105E">
        <w:rPr>
          <w:rFonts w:ascii="Arial" w:eastAsia="Times New Roman" w:hAnsi="Arial" w:cs="Arial"/>
          <w:color w:val="333333"/>
          <w:sz w:val="21"/>
          <w:szCs w:val="21"/>
          <w:lang w:eastAsia="nl-NL"/>
        </w:rPr>
        <w:t>worden binnenin de cel door een membraan omgeven. Het blaasje dat zo ontstaat wordt naar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getransporteerd. Bij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aangekomen versmelt het blaasje ermee en de inhoud komt aan de andere kant van het membraan vrij. Op deze manier wordt</w:t>
      </w:r>
      <w:r w:rsidRPr="00F6105E">
        <w:rPr>
          <w:rFonts w:ascii="Arial" w:eastAsia="Times New Roman" w:hAnsi="Arial" w:cs="Arial"/>
          <w:color w:val="333333"/>
          <w:sz w:val="21"/>
          <w:lang w:eastAsia="nl-NL"/>
        </w:rPr>
        <w:t> cellulose </w:t>
      </w:r>
      <w:r w:rsidRPr="00F6105E">
        <w:rPr>
          <w:rFonts w:ascii="Arial" w:eastAsia="Times New Roman" w:hAnsi="Arial" w:cs="Arial"/>
          <w:color w:val="333333"/>
          <w:sz w:val="21"/>
          <w:szCs w:val="21"/>
          <w:lang w:eastAsia="nl-NL"/>
        </w:rPr>
        <w:t>buiten de</w:t>
      </w:r>
      <w:r w:rsidRPr="00F6105E">
        <w:rPr>
          <w:rFonts w:ascii="Arial" w:eastAsia="Times New Roman" w:hAnsi="Arial" w:cs="Arial"/>
          <w:color w:val="333333"/>
          <w:sz w:val="21"/>
          <w:lang w:eastAsia="nl-NL"/>
        </w:rPr>
        <w:t> celmembraan </w:t>
      </w:r>
      <w:r w:rsidRPr="00F6105E">
        <w:rPr>
          <w:rFonts w:ascii="Arial" w:eastAsia="Times New Roman" w:hAnsi="Arial" w:cs="Arial"/>
          <w:color w:val="333333"/>
          <w:sz w:val="21"/>
          <w:szCs w:val="21"/>
          <w:lang w:eastAsia="nl-NL"/>
        </w:rPr>
        <w:t>afgezet.</w:t>
      </w: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F6105E" w:rsidRPr="00F6105E" w:rsidRDefault="00F6105E" w:rsidP="00F6105E">
      <w:pPr>
        <w:spacing w:after="0" w:line="240" w:lineRule="auto"/>
        <w:textAlignment w:val="baseline"/>
        <w:outlineLvl w:val="0"/>
        <w:rPr>
          <w:rFonts w:ascii="Arial" w:eastAsia="Times New Roman" w:hAnsi="Arial" w:cs="Arial"/>
          <w:b/>
          <w:bCs/>
          <w:color w:val="333333"/>
          <w:kern w:val="36"/>
          <w:sz w:val="45"/>
          <w:szCs w:val="45"/>
          <w:lang w:eastAsia="nl-NL"/>
        </w:rPr>
      </w:pPr>
      <w:r w:rsidRPr="00F6105E">
        <w:rPr>
          <w:rFonts w:ascii="Arial" w:eastAsia="Times New Roman" w:hAnsi="Arial" w:cs="Arial"/>
          <w:b/>
          <w:bCs/>
          <w:color w:val="333333"/>
          <w:kern w:val="36"/>
          <w:sz w:val="45"/>
          <w:szCs w:val="45"/>
          <w:lang w:eastAsia="nl-NL"/>
        </w:rPr>
        <w:t>28.5. De kern en het DNA</w:t>
      </w: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De kern regelt alle activiteiten van de cel dankzij het</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DNA </w:t>
      </w:r>
      <w:r w:rsidRPr="00F6105E">
        <w:rPr>
          <w:rFonts w:ascii="Arial" w:eastAsia="Times New Roman" w:hAnsi="Arial" w:cs="Arial"/>
          <w:color w:val="333333"/>
          <w:sz w:val="21"/>
          <w:szCs w:val="21"/>
          <w:lang w:eastAsia="nl-NL"/>
        </w:rPr>
        <w:t>(</w:t>
      </w:r>
      <w:proofErr w:type="spellStart"/>
      <w:r w:rsidRPr="00F6105E">
        <w:rPr>
          <w:rFonts w:ascii="Arial" w:eastAsia="Times New Roman" w:hAnsi="Arial" w:cs="Arial"/>
          <w:b/>
          <w:bCs/>
          <w:color w:val="333333"/>
          <w:sz w:val="21"/>
          <w:lang w:eastAsia="nl-NL"/>
        </w:rPr>
        <w:t>desoxyribonucleinezuur</w:t>
      </w:r>
      <w:proofErr w:type="spellEnd"/>
      <w:r w:rsidRPr="00F6105E">
        <w:rPr>
          <w:rFonts w:ascii="Arial" w:eastAsia="Times New Roman" w:hAnsi="Arial" w:cs="Arial"/>
          <w:b/>
          <w:bCs/>
          <w:color w:val="333333"/>
          <w:sz w:val="21"/>
          <w:lang w:eastAsia="nl-NL"/>
        </w:rPr>
        <w:t>). </w:t>
      </w:r>
      <w:r w:rsidRPr="00F6105E">
        <w:rPr>
          <w:rFonts w:ascii="Arial" w:eastAsia="Times New Roman" w:hAnsi="Arial" w:cs="Arial"/>
          <w:color w:val="333333"/>
          <w:sz w:val="21"/>
          <w:szCs w:val="21"/>
          <w:lang w:eastAsia="nl-NL"/>
        </w:rPr>
        <w:t>Het</w:t>
      </w:r>
      <w:r w:rsidRPr="00F6105E">
        <w:rPr>
          <w:rFonts w:ascii="Arial" w:eastAsia="Times New Roman" w:hAnsi="Arial" w:cs="Arial"/>
          <w:color w:val="333333"/>
          <w:sz w:val="21"/>
          <w:lang w:eastAsia="nl-NL"/>
        </w:rPr>
        <w:t> DNA </w:t>
      </w:r>
      <w:r w:rsidRPr="00F6105E">
        <w:rPr>
          <w:rFonts w:ascii="Arial" w:eastAsia="Times New Roman" w:hAnsi="Arial" w:cs="Arial"/>
          <w:color w:val="333333"/>
          <w:sz w:val="21"/>
          <w:szCs w:val="21"/>
          <w:lang w:eastAsia="nl-NL"/>
        </w:rPr>
        <w:t xml:space="preserve">ligt in </w:t>
      </w:r>
      <w:proofErr w:type="spellStart"/>
      <w:r w:rsidRPr="00F6105E">
        <w:rPr>
          <w:rFonts w:ascii="Arial" w:eastAsia="Times New Roman" w:hAnsi="Arial" w:cs="Arial"/>
          <w:color w:val="333333"/>
          <w:sz w:val="21"/>
          <w:szCs w:val="21"/>
          <w:lang w:eastAsia="nl-NL"/>
        </w:rPr>
        <w:t>de</w:t>
      </w:r>
      <w:r w:rsidRPr="00F6105E">
        <w:rPr>
          <w:rFonts w:ascii="Arial" w:eastAsia="Times New Roman" w:hAnsi="Arial" w:cs="Arial"/>
          <w:color w:val="333333"/>
          <w:sz w:val="21"/>
          <w:lang w:eastAsia="nl-NL"/>
        </w:rPr>
        <w:t>chromosomen</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 xml:space="preserve">opgeslagen. Het bijzonder lange molecuul is vele malen </w:t>
      </w:r>
      <w:proofErr w:type="spellStart"/>
      <w:r w:rsidRPr="00F6105E">
        <w:rPr>
          <w:rFonts w:ascii="Arial" w:eastAsia="Times New Roman" w:hAnsi="Arial" w:cs="Arial"/>
          <w:color w:val="333333"/>
          <w:sz w:val="21"/>
          <w:szCs w:val="21"/>
          <w:lang w:eastAsia="nl-NL"/>
        </w:rPr>
        <w:t>gespiraliseerd</w:t>
      </w:r>
      <w:proofErr w:type="spellEnd"/>
      <w:r w:rsidRPr="00F6105E">
        <w:rPr>
          <w:rFonts w:ascii="Arial" w:eastAsia="Times New Roman" w:hAnsi="Arial" w:cs="Arial"/>
          <w:color w:val="333333"/>
          <w:sz w:val="21"/>
          <w:szCs w:val="21"/>
          <w:lang w:eastAsia="nl-NL"/>
        </w:rPr>
        <w:t>. Dat moet ook wel als je bedenkt dat de lengte van het</w:t>
      </w:r>
      <w:r w:rsidRPr="00F6105E">
        <w:rPr>
          <w:rFonts w:ascii="Arial" w:eastAsia="Times New Roman" w:hAnsi="Arial" w:cs="Arial"/>
          <w:color w:val="333333"/>
          <w:sz w:val="21"/>
          <w:lang w:eastAsia="nl-NL"/>
        </w:rPr>
        <w:t> DNA </w:t>
      </w:r>
      <w:r w:rsidRPr="00F6105E">
        <w:rPr>
          <w:rFonts w:ascii="Arial" w:eastAsia="Times New Roman" w:hAnsi="Arial" w:cs="Arial"/>
          <w:color w:val="333333"/>
          <w:sz w:val="21"/>
          <w:szCs w:val="21"/>
          <w:lang w:eastAsia="nl-NL"/>
        </w:rPr>
        <w:t>in de kern van een menselijke cel ongeveer 1,75 meter is! (Kijk </w:t>
      </w:r>
      <w:hyperlink r:id="rId39" w:tgtFrame="_blank" w:history="1">
        <w:r w:rsidRPr="00F6105E">
          <w:rPr>
            <w:rFonts w:ascii="Arial" w:eastAsia="Times New Roman" w:hAnsi="Arial" w:cs="Arial"/>
            <w:color w:val="0E89C9"/>
            <w:sz w:val="21"/>
            <w:u w:val="single"/>
            <w:lang w:eastAsia="nl-NL"/>
          </w:rPr>
          <w:t>hier</w:t>
        </w:r>
      </w:hyperlink>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voor meer '</w:t>
      </w:r>
      <w:proofErr w:type="spellStart"/>
      <w:r w:rsidRPr="00F6105E">
        <w:rPr>
          <w:rFonts w:ascii="Arial" w:eastAsia="Times New Roman" w:hAnsi="Arial" w:cs="Arial"/>
          <w:color w:val="333333"/>
          <w:sz w:val="21"/>
          <w:szCs w:val="21"/>
          <w:lang w:eastAsia="nl-NL"/>
        </w:rPr>
        <w:t>DNA-weetjes</w:t>
      </w:r>
      <w:proofErr w:type="spellEnd"/>
      <w:r w:rsidRPr="00F6105E">
        <w:rPr>
          <w:rFonts w:ascii="Arial" w:eastAsia="Times New Roman" w:hAnsi="Arial" w:cs="Arial"/>
          <w:color w:val="333333"/>
          <w:sz w:val="21"/>
          <w:szCs w:val="21"/>
          <w:lang w:eastAsia="nl-NL"/>
        </w:rPr>
        <w:t>') Rondom het DNA liggen ook nog eiwitten.</w:t>
      </w:r>
    </w:p>
    <w:tbl>
      <w:tblPr>
        <w:tblW w:w="0" w:type="auto"/>
        <w:shd w:val="clear" w:color="auto" w:fill="FFFFFF"/>
        <w:tblCellMar>
          <w:left w:w="0" w:type="dxa"/>
          <w:right w:w="0" w:type="dxa"/>
        </w:tblCellMar>
        <w:tblLook w:val="04A0"/>
      </w:tblPr>
      <w:tblGrid>
        <w:gridCol w:w="885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5600700" cy="2743200"/>
                  <wp:effectExtent l="19050" t="0" r="0" b="0"/>
                  <wp:docPr id="31" name="Afbeelding 31" descr="http://www.10voorbiologie.nl/afbfczw/H8%20Moleculaire%20genetica/080101DNAstruc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10voorbiologie.nl/afbfczw/H8%20Moleculaire%20genetica/080101DNAstructuur.jpg"/>
                          <pic:cNvPicPr>
                            <a:picLocks noChangeAspect="1" noChangeArrowheads="1"/>
                          </pic:cNvPicPr>
                        </pic:nvPicPr>
                        <pic:blipFill>
                          <a:blip r:embed="rId40" cstate="print"/>
                          <a:srcRect/>
                          <a:stretch>
                            <a:fillRect/>
                          </a:stretch>
                        </pic:blipFill>
                        <pic:spPr bwMode="auto">
                          <a:xfrm>
                            <a:off x="0" y="0"/>
                            <a:ext cx="5600700" cy="2743200"/>
                          </a:xfrm>
                          <a:prstGeom prst="rect">
                            <a:avLst/>
                          </a:prstGeom>
                          <a:noFill/>
                          <a:ln w="9525">
                            <a:noFill/>
                            <a:miter lim="800000"/>
                            <a:headEnd/>
                            <a:tailEnd/>
                          </a:ln>
                        </pic:spPr>
                      </pic:pic>
                    </a:graphicData>
                  </a:graphic>
                </wp:inline>
              </w:drawing>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sidRPr="00F6105E">
              <w:rPr>
                <w:rFonts w:ascii="Arial" w:eastAsia="Times New Roman" w:hAnsi="Arial" w:cs="Arial"/>
                <w:i/>
                <w:iCs/>
                <w:sz w:val="21"/>
                <w:lang w:eastAsia="nl-NL"/>
              </w:rPr>
              <w:t>De structuur van een chromosoom</w:t>
            </w:r>
          </w:p>
        </w:tc>
      </w:tr>
    </w:tbl>
    <w:p w:rsidR="00457488" w:rsidRDefault="00457488" w:rsidP="00F6105E">
      <w:pPr>
        <w:shd w:val="clear" w:color="auto" w:fill="FFFFFF"/>
        <w:spacing w:after="0" w:line="240" w:lineRule="atLeast"/>
        <w:rPr>
          <w:rFonts w:ascii="Arial" w:eastAsia="Times New Roman" w:hAnsi="Arial" w:cs="Arial"/>
          <w:color w:val="333333"/>
          <w:sz w:val="21"/>
          <w:szCs w:val="21"/>
          <w:lang w:eastAsia="nl-NL"/>
        </w:rPr>
      </w:pP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Chromosomen zijn lichtmicroscopisch alleen zichtbaar als de cel zich zal gaan delen. Als een cel zich niet aan het delen is, liggen de DNA-moleculen verspreid in de kern.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 xml:space="preserve">De bouw van het </w:t>
      </w:r>
      <w:proofErr w:type="spellStart"/>
      <w:r w:rsidRPr="00F6105E">
        <w:rPr>
          <w:rFonts w:ascii="Arial" w:eastAsia="Times New Roman" w:hAnsi="Arial" w:cs="Arial"/>
          <w:color w:val="333333"/>
          <w:sz w:val="21"/>
          <w:szCs w:val="21"/>
          <w:lang w:eastAsia="nl-NL"/>
        </w:rPr>
        <w:t>DNA-molecuul</w:t>
      </w:r>
      <w:proofErr w:type="spellEnd"/>
      <w:r w:rsidRPr="00F6105E">
        <w:rPr>
          <w:rFonts w:ascii="Arial" w:eastAsia="Times New Roman" w:hAnsi="Arial" w:cs="Arial"/>
          <w:color w:val="333333"/>
          <w:sz w:val="21"/>
          <w:szCs w:val="21"/>
          <w:lang w:eastAsia="nl-NL"/>
        </w:rPr>
        <w:t xml:space="preserve"> is vergelijkbaar met een gedraaide ladder, een soort wenteltrap. Het molecuul is opgebouwd uit twee hele lange ketens van telkens dezelfde bouwstenen, namelijk afwisselend</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desoxyribose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(een soort suiker) en</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fosfaat </w:t>
      </w:r>
      <w:r w:rsidRPr="00F6105E">
        <w:rPr>
          <w:rFonts w:ascii="Arial" w:eastAsia="Times New Roman" w:hAnsi="Arial" w:cs="Arial"/>
          <w:color w:val="333333"/>
          <w:sz w:val="21"/>
          <w:szCs w:val="21"/>
          <w:lang w:eastAsia="nl-NL"/>
        </w:rPr>
        <w:t>(een stof waar het element fosfor (P) in zit). Deze lange ketens vormen de zijkanten van de ladder. Tussen deze twee ketens liggen de sporten van de ladder: telkens paarsgewijs twee moleculen.</w:t>
      </w:r>
    </w:p>
    <w:tbl>
      <w:tblPr>
        <w:tblW w:w="0" w:type="auto"/>
        <w:shd w:val="clear" w:color="auto" w:fill="FFFFFF"/>
        <w:tblCellMar>
          <w:left w:w="0" w:type="dxa"/>
          <w:right w:w="0" w:type="dxa"/>
        </w:tblCellMar>
        <w:tblLook w:val="04A0"/>
      </w:tblPr>
      <w:tblGrid>
        <w:gridCol w:w="8910"/>
      </w:tblGrid>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inline distT="0" distB="0" distL="0" distR="0">
                  <wp:extent cx="5638800" cy="2857500"/>
                  <wp:effectExtent l="19050" t="0" r="0" b="0"/>
                  <wp:docPr id="32" name="Afbeelding 32" descr="http://www.10voorbiologie.nl/afbfczw/H8%20Moleculaire%20genetica/080102nucleot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10voorbiologie.nl/afbfczw/H8%20Moleculaire%20genetica/080102nucleotiden.jpg"/>
                          <pic:cNvPicPr>
                            <a:picLocks noChangeAspect="1" noChangeArrowheads="1"/>
                          </pic:cNvPicPr>
                        </pic:nvPicPr>
                        <pic:blipFill>
                          <a:blip r:embed="rId41" cstate="print"/>
                          <a:srcRect/>
                          <a:stretch>
                            <a:fillRect/>
                          </a:stretch>
                        </pic:blipFill>
                        <pic:spPr bwMode="auto">
                          <a:xfrm>
                            <a:off x="0" y="0"/>
                            <a:ext cx="5638800" cy="2857500"/>
                          </a:xfrm>
                          <a:prstGeom prst="rect">
                            <a:avLst/>
                          </a:prstGeom>
                          <a:noFill/>
                          <a:ln w="9525">
                            <a:noFill/>
                            <a:miter lim="800000"/>
                            <a:headEnd/>
                            <a:tailEnd/>
                          </a:ln>
                        </pic:spPr>
                      </pic:pic>
                    </a:graphicData>
                  </a:graphic>
                </wp:inline>
              </w:drawing>
            </w:r>
          </w:p>
        </w:tc>
      </w:tr>
      <w:tr w:rsidR="00F6105E" w:rsidRPr="00F6105E" w:rsidTr="00F6105E">
        <w:tc>
          <w:tcPr>
            <w:tcW w:w="0" w:type="auto"/>
            <w:shd w:val="clear" w:color="auto" w:fill="auto"/>
            <w:vAlign w:val="bottom"/>
            <w:hideMark/>
          </w:tcPr>
          <w:p w:rsidR="00F6105E" w:rsidRPr="00F6105E" w:rsidRDefault="00F6105E" w:rsidP="00F6105E">
            <w:pPr>
              <w:spacing w:after="0" w:line="240" w:lineRule="auto"/>
              <w:rPr>
                <w:rFonts w:ascii="Arial" w:eastAsia="Times New Roman" w:hAnsi="Arial" w:cs="Arial"/>
                <w:sz w:val="21"/>
                <w:szCs w:val="21"/>
                <w:lang w:eastAsia="nl-NL"/>
              </w:rPr>
            </w:pPr>
            <w:proofErr w:type="spellStart"/>
            <w:r w:rsidRPr="00F6105E">
              <w:rPr>
                <w:rFonts w:ascii="Arial" w:eastAsia="Times New Roman" w:hAnsi="Arial" w:cs="Arial"/>
                <w:i/>
                <w:iCs/>
                <w:sz w:val="21"/>
                <w:lang w:eastAsia="nl-NL"/>
              </w:rPr>
              <w:t>Nucleotiden</w:t>
            </w:r>
            <w:proofErr w:type="spellEnd"/>
            <w:r w:rsidRPr="00F6105E">
              <w:rPr>
                <w:rFonts w:ascii="Arial" w:eastAsia="Times New Roman" w:hAnsi="Arial" w:cs="Arial"/>
                <w:i/>
                <w:iCs/>
                <w:sz w:val="21"/>
                <w:lang w:eastAsia="nl-NL"/>
              </w:rPr>
              <w:t xml:space="preserve"> als bouwstenen van het DNA</w:t>
            </w:r>
          </w:p>
        </w:tc>
      </w:tr>
    </w:tbl>
    <w:p w:rsidR="00457488" w:rsidRDefault="00457488" w:rsidP="00F6105E">
      <w:pPr>
        <w:shd w:val="clear" w:color="auto" w:fill="FFFFFF"/>
        <w:spacing w:after="0" w:line="240" w:lineRule="atLeast"/>
        <w:rPr>
          <w:rFonts w:ascii="Arial" w:eastAsia="Times New Roman" w:hAnsi="Arial" w:cs="Arial"/>
          <w:color w:val="333333"/>
          <w:sz w:val="21"/>
          <w:szCs w:val="21"/>
          <w:lang w:eastAsia="nl-NL"/>
        </w:rPr>
      </w:pPr>
    </w:p>
    <w:p w:rsidR="00F6105E" w:rsidRPr="00F6105E" w:rsidRDefault="00F6105E" w:rsidP="00F6105E">
      <w:pPr>
        <w:shd w:val="clear" w:color="auto" w:fill="FFFFFF"/>
        <w:spacing w:after="0" w:line="240" w:lineRule="atLeast"/>
        <w:rPr>
          <w:rFonts w:ascii="Arial" w:eastAsia="Times New Roman" w:hAnsi="Arial" w:cs="Arial"/>
          <w:color w:val="333333"/>
          <w:sz w:val="21"/>
          <w:szCs w:val="21"/>
          <w:lang w:eastAsia="nl-NL"/>
        </w:rPr>
      </w:pPr>
      <w:r w:rsidRPr="00F6105E">
        <w:rPr>
          <w:rFonts w:ascii="Arial" w:eastAsia="Times New Roman" w:hAnsi="Arial" w:cs="Arial"/>
          <w:color w:val="333333"/>
          <w:sz w:val="21"/>
          <w:szCs w:val="21"/>
          <w:lang w:eastAsia="nl-NL"/>
        </w:rPr>
        <w:t>Er zijn vier verschillende van deze moleculen die samen slechts twee soorten paren kunnen vormen. De namen zijn:</w:t>
      </w:r>
      <w:r w:rsidRPr="00F6105E">
        <w:rPr>
          <w:rFonts w:ascii="Arial" w:eastAsia="Times New Roman" w:hAnsi="Arial" w:cs="Arial"/>
          <w:b/>
          <w:bCs/>
          <w:color w:val="333333"/>
          <w:sz w:val="21"/>
          <w:lang w:eastAsia="nl-NL"/>
        </w:rPr>
        <w:t>adenine</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(A),</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thymine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(T),</w:t>
      </w:r>
      <w:r w:rsidRPr="00F6105E">
        <w:rPr>
          <w:rFonts w:ascii="Arial" w:eastAsia="Times New Roman" w:hAnsi="Arial" w:cs="Arial"/>
          <w:color w:val="333333"/>
          <w:sz w:val="21"/>
          <w:lang w:eastAsia="nl-NL"/>
        </w:rPr>
        <w:t> </w:t>
      </w:r>
      <w:proofErr w:type="spellStart"/>
      <w:r w:rsidRPr="00F6105E">
        <w:rPr>
          <w:rFonts w:ascii="Arial" w:eastAsia="Times New Roman" w:hAnsi="Arial" w:cs="Arial"/>
          <w:b/>
          <w:bCs/>
          <w:color w:val="333333"/>
          <w:sz w:val="21"/>
          <w:lang w:eastAsia="nl-NL"/>
        </w:rPr>
        <w:t>cytosine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(C) en</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guanine </w:t>
      </w:r>
      <w:r w:rsidRPr="00F6105E">
        <w:rPr>
          <w:rFonts w:ascii="Arial" w:eastAsia="Times New Roman" w:hAnsi="Arial" w:cs="Arial"/>
          <w:color w:val="333333"/>
          <w:sz w:val="21"/>
          <w:szCs w:val="21"/>
          <w:lang w:eastAsia="nl-NL"/>
        </w:rPr>
        <w:t>(G). A zit altijd vast aan T en C aan G.</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 xml:space="preserve">De volgorde van deze paren in het </w:t>
      </w:r>
      <w:proofErr w:type="spellStart"/>
      <w:r w:rsidRPr="00F6105E">
        <w:rPr>
          <w:rFonts w:ascii="Arial" w:eastAsia="Times New Roman" w:hAnsi="Arial" w:cs="Arial"/>
          <w:color w:val="333333"/>
          <w:sz w:val="21"/>
          <w:szCs w:val="21"/>
          <w:lang w:eastAsia="nl-NL"/>
        </w:rPr>
        <w:t>DNA-molecuul</w:t>
      </w:r>
      <w:proofErr w:type="spellEnd"/>
      <w:r w:rsidRPr="00F6105E">
        <w:rPr>
          <w:rFonts w:ascii="Arial" w:eastAsia="Times New Roman" w:hAnsi="Arial" w:cs="Arial"/>
          <w:color w:val="333333"/>
          <w:sz w:val="21"/>
          <w:szCs w:val="21"/>
          <w:lang w:eastAsia="nl-NL"/>
        </w:rPr>
        <w:t xml:space="preserve"> vormt de basis van de</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genetische code.</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Deze code bepaalt de volgorde van de</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aminozuren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die op hun beurt de bouwstenen van</w:t>
      </w:r>
      <w:r w:rsidRPr="00F6105E">
        <w:rPr>
          <w:rFonts w:ascii="Arial" w:eastAsia="Times New Roman" w:hAnsi="Arial" w:cs="Arial"/>
          <w:color w:val="333333"/>
          <w:sz w:val="21"/>
          <w:lang w:eastAsia="nl-NL"/>
        </w:rPr>
        <w:t> </w:t>
      </w:r>
      <w:r w:rsidRPr="00F6105E">
        <w:rPr>
          <w:rFonts w:ascii="Arial" w:eastAsia="Times New Roman" w:hAnsi="Arial" w:cs="Arial"/>
          <w:b/>
          <w:bCs/>
          <w:color w:val="333333"/>
          <w:sz w:val="21"/>
          <w:lang w:eastAsia="nl-NL"/>
        </w:rPr>
        <w:t>eiwitten </w:t>
      </w:r>
      <w:r w:rsidRPr="00F6105E">
        <w:rPr>
          <w:rFonts w:ascii="Arial" w:eastAsia="Times New Roman" w:hAnsi="Arial" w:cs="Arial"/>
          <w:color w:val="333333"/>
          <w:sz w:val="21"/>
          <w:szCs w:val="21"/>
          <w:lang w:eastAsia="nl-NL"/>
        </w:rPr>
        <w:t>vormen. We gaven al eerder aan dat eiwitten voor een cel erg belangrijk zijn.</w:t>
      </w:r>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br/>
        <w:t>Het</w:t>
      </w:r>
      <w:r w:rsidRPr="00F6105E">
        <w:rPr>
          <w:rFonts w:ascii="Arial" w:eastAsia="Times New Roman" w:hAnsi="Arial" w:cs="Arial"/>
          <w:color w:val="333333"/>
          <w:sz w:val="21"/>
          <w:lang w:eastAsia="nl-NL"/>
        </w:rPr>
        <w:t> DNA </w:t>
      </w:r>
      <w:r w:rsidRPr="00F6105E">
        <w:rPr>
          <w:rFonts w:ascii="Arial" w:eastAsia="Times New Roman" w:hAnsi="Arial" w:cs="Arial"/>
          <w:color w:val="333333"/>
          <w:sz w:val="21"/>
          <w:szCs w:val="21"/>
          <w:lang w:eastAsia="nl-NL"/>
        </w:rPr>
        <w:t>bevat de code voor de</w:t>
      </w:r>
      <w:r w:rsidRPr="00F6105E">
        <w:rPr>
          <w:rFonts w:ascii="Arial" w:eastAsia="Times New Roman" w:hAnsi="Arial" w:cs="Arial"/>
          <w:color w:val="333333"/>
          <w:sz w:val="21"/>
          <w:lang w:eastAsia="nl-NL"/>
        </w:rPr>
        <w:t> aminozuurvolgorde, </w:t>
      </w:r>
      <w:r w:rsidRPr="00F6105E">
        <w:rPr>
          <w:rFonts w:ascii="Arial" w:eastAsia="Times New Roman" w:hAnsi="Arial" w:cs="Arial"/>
          <w:color w:val="333333"/>
          <w:sz w:val="21"/>
          <w:szCs w:val="21"/>
          <w:lang w:eastAsia="nl-NL"/>
        </w:rPr>
        <w:t>dus het</w:t>
      </w:r>
      <w:r w:rsidRPr="00F6105E">
        <w:rPr>
          <w:rFonts w:ascii="Arial" w:eastAsia="Times New Roman" w:hAnsi="Arial" w:cs="Arial"/>
          <w:color w:val="333333"/>
          <w:sz w:val="21"/>
          <w:lang w:eastAsia="nl-NL"/>
        </w:rPr>
        <w:t> DNA </w:t>
      </w:r>
      <w:r w:rsidRPr="00F6105E">
        <w:rPr>
          <w:rFonts w:ascii="Arial" w:eastAsia="Times New Roman" w:hAnsi="Arial" w:cs="Arial"/>
          <w:color w:val="333333"/>
          <w:sz w:val="21"/>
          <w:szCs w:val="21"/>
          <w:lang w:eastAsia="nl-NL"/>
        </w:rPr>
        <w:t>bepaalt alle eigenschappen van eiwitten. Voor cellen is het daarom van groot belang dat het</w:t>
      </w:r>
      <w:r w:rsidRPr="00F6105E">
        <w:rPr>
          <w:rFonts w:ascii="Arial" w:eastAsia="Times New Roman" w:hAnsi="Arial" w:cs="Arial"/>
          <w:color w:val="333333"/>
          <w:sz w:val="21"/>
          <w:lang w:eastAsia="nl-NL"/>
        </w:rPr>
        <w:t> DNA </w:t>
      </w:r>
      <w:r w:rsidRPr="00F6105E">
        <w:rPr>
          <w:rFonts w:ascii="Arial" w:eastAsia="Times New Roman" w:hAnsi="Arial" w:cs="Arial"/>
          <w:color w:val="333333"/>
          <w:sz w:val="21"/>
          <w:szCs w:val="21"/>
          <w:lang w:eastAsia="nl-NL"/>
        </w:rPr>
        <w:t xml:space="preserve">de juiste codes bevat. Een fout in de code leidt immers tot fouten in </w:t>
      </w:r>
      <w:proofErr w:type="spellStart"/>
      <w:r w:rsidRPr="00F6105E">
        <w:rPr>
          <w:rFonts w:ascii="Arial" w:eastAsia="Times New Roman" w:hAnsi="Arial" w:cs="Arial"/>
          <w:color w:val="333333"/>
          <w:sz w:val="21"/>
          <w:szCs w:val="21"/>
          <w:lang w:eastAsia="nl-NL"/>
        </w:rPr>
        <w:t>de</w:t>
      </w:r>
      <w:r w:rsidRPr="00F6105E">
        <w:rPr>
          <w:rFonts w:ascii="Arial" w:eastAsia="Times New Roman" w:hAnsi="Arial" w:cs="Arial"/>
          <w:color w:val="333333"/>
          <w:sz w:val="21"/>
          <w:lang w:eastAsia="nl-NL"/>
        </w:rPr>
        <w:t>aminozuurvolgorde</w:t>
      </w:r>
      <w:proofErr w:type="spellEnd"/>
      <w:r w:rsidRPr="00F6105E">
        <w:rPr>
          <w:rFonts w:ascii="Arial" w:eastAsia="Times New Roman" w:hAnsi="Arial" w:cs="Arial"/>
          <w:color w:val="333333"/>
          <w:sz w:val="21"/>
          <w:lang w:eastAsia="nl-NL"/>
        </w:rPr>
        <w:t>, </w:t>
      </w:r>
      <w:r w:rsidRPr="00F6105E">
        <w:rPr>
          <w:rFonts w:ascii="Arial" w:eastAsia="Times New Roman" w:hAnsi="Arial" w:cs="Arial"/>
          <w:color w:val="333333"/>
          <w:sz w:val="21"/>
          <w:szCs w:val="21"/>
          <w:lang w:eastAsia="nl-NL"/>
        </w:rPr>
        <w:t>en dat heeft weer gevolgen voor de vorm en dus de werking van het eiwit. Een</w:t>
      </w:r>
      <w:r w:rsidRPr="00F6105E">
        <w:rPr>
          <w:rFonts w:ascii="Arial" w:eastAsia="Times New Roman" w:hAnsi="Arial" w:cs="Arial"/>
          <w:color w:val="333333"/>
          <w:sz w:val="21"/>
          <w:lang w:eastAsia="nl-NL"/>
        </w:rPr>
        <w:t> enzym </w:t>
      </w:r>
      <w:r w:rsidRPr="00F6105E">
        <w:rPr>
          <w:rFonts w:ascii="Arial" w:eastAsia="Times New Roman" w:hAnsi="Arial" w:cs="Arial"/>
          <w:color w:val="333333"/>
          <w:sz w:val="21"/>
          <w:szCs w:val="21"/>
          <w:lang w:eastAsia="nl-NL"/>
        </w:rPr>
        <w:t>bijvoorbeeld werkt dan niet goed, of een</w:t>
      </w:r>
      <w:r w:rsidRPr="00F6105E">
        <w:rPr>
          <w:rFonts w:ascii="Arial" w:eastAsia="Times New Roman" w:hAnsi="Arial" w:cs="Arial"/>
          <w:color w:val="333333"/>
          <w:sz w:val="21"/>
          <w:lang w:eastAsia="nl-NL"/>
        </w:rPr>
        <w:t> organel </w:t>
      </w:r>
      <w:r w:rsidRPr="00F6105E">
        <w:rPr>
          <w:rFonts w:ascii="Arial" w:eastAsia="Times New Roman" w:hAnsi="Arial" w:cs="Arial"/>
          <w:color w:val="333333"/>
          <w:sz w:val="21"/>
          <w:szCs w:val="21"/>
          <w:lang w:eastAsia="nl-NL"/>
        </w:rPr>
        <w:t>heeft fouten in de structuur.</w:t>
      </w:r>
    </w:p>
    <w:p w:rsidR="00F6105E" w:rsidRDefault="00F6105E" w:rsidP="00F6105E">
      <w:pPr>
        <w:shd w:val="clear" w:color="auto" w:fill="FFFFFF"/>
        <w:spacing w:before="120" w:after="120" w:line="240" w:lineRule="atLeast"/>
        <w:rPr>
          <w:rFonts w:ascii="Arial" w:eastAsia="Times New Roman" w:hAnsi="Arial" w:cs="Arial"/>
          <w:color w:val="333333"/>
          <w:sz w:val="21"/>
          <w:szCs w:val="21"/>
          <w:lang w:eastAsia="nl-NL"/>
        </w:rPr>
      </w:pPr>
    </w:p>
    <w:p w:rsidR="00BB412E" w:rsidRDefault="00BB412E" w:rsidP="00BB412E">
      <w:pPr>
        <w:pStyle w:val="Kop1"/>
        <w:spacing w:before="0" w:beforeAutospacing="0" w:after="0" w:afterAutospacing="0"/>
        <w:textAlignment w:val="baseline"/>
        <w:rPr>
          <w:rFonts w:ascii="Arial" w:hAnsi="Arial" w:cs="Arial"/>
          <w:color w:val="333333"/>
          <w:sz w:val="45"/>
          <w:szCs w:val="45"/>
        </w:rPr>
      </w:pPr>
      <w:r>
        <w:rPr>
          <w:rFonts w:ascii="Arial" w:hAnsi="Arial" w:cs="Arial"/>
          <w:color w:val="333333"/>
          <w:sz w:val="45"/>
          <w:szCs w:val="45"/>
        </w:rPr>
        <w:t xml:space="preserve">28.5.1. Opsporing met hulp van </w:t>
      </w:r>
      <w:proofErr w:type="spellStart"/>
      <w:r>
        <w:rPr>
          <w:rFonts w:ascii="Arial" w:hAnsi="Arial" w:cs="Arial"/>
          <w:color w:val="333333"/>
          <w:sz w:val="45"/>
          <w:szCs w:val="45"/>
        </w:rPr>
        <w:t>DNA-analyse</w:t>
      </w:r>
      <w:proofErr w:type="spellEnd"/>
    </w:p>
    <w:p w:rsidR="00BB412E" w:rsidRDefault="00BB412E" w:rsidP="00BB412E">
      <w:pPr>
        <w:pStyle w:val="Normaalweb"/>
        <w:shd w:val="clear" w:color="auto" w:fill="FFFFFF"/>
        <w:spacing w:before="0" w:beforeAutospacing="0" w:after="0" w:afterAutospacing="0" w:line="240" w:lineRule="atLeast"/>
        <w:rPr>
          <w:rFonts w:ascii="Arial" w:hAnsi="Arial" w:cs="Arial"/>
          <w:color w:val="333333"/>
          <w:sz w:val="21"/>
          <w:szCs w:val="21"/>
        </w:rPr>
      </w:pPr>
      <w:proofErr w:type="spellStart"/>
      <w:r>
        <w:rPr>
          <w:rFonts w:ascii="Arial" w:hAnsi="Arial" w:cs="Arial"/>
          <w:color w:val="333333"/>
          <w:sz w:val="21"/>
          <w:szCs w:val="21"/>
        </w:rPr>
        <w:t>DNA-analyse</w:t>
      </w:r>
      <w:proofErr w:type="spellEnd"/>
      <w:r>
        <w:rPr>
          <w:rFonts w:ascii="Arial" w:hAnsi="Arial" w:cs="Arial"/>
          <w:color w:val="333333"/>
          <w:sz w:val="21"/>
          <w:szCs w:val="21"/>
        </w:rPr>
        <w:t xml:space="preserve"> is een hulpmiddel bij het opsporen van daders van misdrijven. De methode wordt ook gebruikt om verwantschap tussen personen vast te stellen. Voor </w:t>
      </w:r>
      <w:proofErr w:type="spellStart"/>
      <w:r>
        <w:rPr>
          <w:rFonts w:ascii="Arial" w:hAnsi="Arial" w:cs="Arial"/>
          <w:color w:val="333333"/>
          <w:sz w:val="21"/>
          <w:szCs w:val="21"/>
        </w:rPr>
        <w:t>DNA-analyse</w:t>
      </w:r>
      <w:proofErr w:type="spellEnd"/>
      <w:r>
        <w:rPr>
          <w:rFonts w:ascii="Arial" w:hAnsi="Arial" w:cs="Arial"/>
          <w:color w:val="333333"/>
          <w:sz w:val="21"/>
          <w:szCs w:val="21"/>
        </w:rPr>
        <w:t xml:space="preserve"> zijn “biologische sporen” nodig, dat wil zeggen dat het sporenmateriaal cellen moet bevatten </w:t>
      </w:r>
      <w:proofErr w:type="spellStart"/>
      <w:r>
        <w:rPr>
          <w:rFonts w:ascii="Arial" w:hAnsi="Arial" w:cs="Arial"/>
          <w:color w:val="333333"/>
          <w:sz w:val="21"/>
          <w:szCs w:val="21"/>
        </w:rPr>
        <w:t>mét</w:t>
      </w:r>
      <w:proofErr w:type="spellEnd"/>
      <w:r>
        <w:rPr>
          <w:rFonts w:ascii="Arial" w:hAnsi="Arial" w:cs="Arial"/>
          <w:color w:val="333333"/>
          <w:sz w:val="21"/>
          <w:szCs w:val="21"/>
        </w:rPr>
        <w:t xml:space="preserve"> een kern. De kern bevat immers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DNA.</w:t>
      </w:r>
      <w:r>
        <w:rPr>
          <w:rStyle w:val="apple-converted-space"/>
          <w:rFonts w:ascii="Arial" w:hAnsi="Arial" w:cs="Arial"/>
          <w:color w:val="333333"/>
          <w:sz w:val="21"/>
          <w:szCs w:val="21"/>
        </w:rPr>
        <w:t> </w:t>
      </w:r>
      <w:r>
        <w:rPr>
          <w:rFonts w:ascii="Arial" w:hAnsi="Arial" w:cs="Arial"/>
          <w:color w:val="333333"/>
          <w:sz w:val="21"/>
          <w:szCs w:val="21"/>
        </w:rPr>
        <w:t>Goed sporenmateriaal zijn onder andere haarwortels, sporen op een sigarettenpeuk, huid (bijvoorbeeld onder de nagels van een slachtoffer),</w:t>
      </w:r>
      <w:r>
        <w:rPr>
          <w:rStyle w:val="tooltip"/>
          <w:rFonts w:ascii="Arial" w:hAnsi="Arial" w:cs="Arial"/>
          <w:color w:val="333333"/>
          <w:sz w:val="21"/>
          <w:szCs w:val="21"/>
          <w:bdr w:val="none" w:sz="0" w:space="0" w:color="auto" w:frame="1"/>
        </w:rPr>
        <w:t>sperma</w:t>
      </w:r>
      <w:r>
        <w:rPr>
          <w:rStyle w:val="apple-converted-space"/>
          <w:rFonts w:ascii="Arial" w:hAnsi="Arial" w:cs="Arial"/>
          <w:color w:val="333333"/>
          <w:sz w:val="21"/>
          <w:szCs w:val="21"/>
        </w:rPr>
        <w:t> </w:t>
      </w:r>
      <w:r>
        <w:rPr>
          <w:rFonts w:ascii="Arial" w:hAnsi="Arial" w:cs="Arial"/>
          <w:color w:val="333333"/>
          <w:sz w:val="21"/>
          <w:szCs w:val="21"/>
        </w:rPr>
        <w:t>en bloed. De rode bloedcellen zijn niet bruikbaar omdat er geen kern in zit, maar witte bloedcellen hebben wel een kern. </w:t>
      </w:r>
    </w:p>
    <w:p w:rsidR="00BB412E" w:rsidRDefault="00BB412E" w:rsidP="00BB412E">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Voor de analyse haalt men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DNA</w:t>
      </w:r>
      <w:r>
        <w:rPr>
          <w:rStyle w:val="apple-converted-space"/>
          <w:rFonts w:ascii="Arial" w:hAnsi="Arial" w:cs="Arial"/>
          <w:color w:val="333333"/>
          <w:sz w:val="21"/>
          <w:szCs w:val="21"/>
        </w:rPr>
        <w:t> </w:t>
      </w:r>
      <w:r>
        <w:rPr>
          <w:rFonts w:ascii="Arial" w:hAnsi="Arial" w:cs="Arial"/>
          <w:color w:val="333333"/>
          <w:sz w:val="21"/>
          <w:szCs w:val="21"/>
        </w:rPr>
        <w:t>uit de kern. Vervolgens zoekt men 10 speciale gedeelten van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DNA.</w:t>
      </w:r>
      <w:r>
        <w:rPr>
          <w:rStyle w:val="apple-converted-space"/>
          <w:rFonts w:ascii="Arial" w:hAnsi="Arial" w:cs="Arial"/>
          <w:color w:val="333333"/>
          <w:sz w:val="21"/>
          <w:szCs w:val="21"/>
        </w:rPr>
        <w:t> </w:t>
      </w:r>
      <w:r>
        <w:rPr>
          <w:rFonts w:ascii="Arial" w:hAnsi="Arial" w:cs="Arial"/>
          <w:color w:val="333333"/>
          <w:sz w:val="21"/>
          <w:szCs w:val="21"/>
        </w:rPr>
        <w:t>Deze stukjes zijn uniek voor ieder mens. De kans dat twee mensen deze tien stukjes alle tien overeenkomstig hebben is één op de biljoen. (</w:t>
      </w:r>
      <w:proofErr w:type="spellStart"/>
      <w:r>
        <w:rPr>
          <w:rFonts w:ascii="Arial" w:hAnsi="Arial" w:cs="Arial"/>
          <w:color w:val="333333"/>
          <w:sz w:val="21"/>
          <w:szCs w:val="21"/>
        </w:rPr>
        <w:t>Een-eiige</w:t>
      </w:r>
      <w:proofErr w:type="spellEnd"/>
      <w:r>
        <w:rPr>
          <w:rFonts w:ascii="Arial" w:hAnsi="Arial" w:cs="Arial"/>
          <w:color w:val="333333"/>
          <w:sz w:val="21"/>
          <w:szCs w:val="21"/>
        </w:rPr>
        <w:t xml:space="preserve"> tweelingen uitgezonderd,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DNA</w:t>
      </w:r>
      <w:r>
        <w:rPr>
          <w:rStyle w:val="apple-converted-space"/>
          <w:rFonts w:ascii="Arial" w:hAnsi="Arial" w:cs="Arial"/>
          <w:color w:val="333333"/>
          <w:sz w:val="21"/>
          <w:szCs w:val="21"/>
        </w:rPr>
        <w:t> </w:t>
      </w:r>
      <w:r>
        <w:rPr>
          <w:rFonts w:ascii="Arial" w:hAnsi="Arial" w:cs="Arial"/>
          <w:color w:val="333333"/>
          <w:sz w:val="21"/>
          <w:szCs w:val="21"/>
        </w:rPr>
        <w:t>in de kernen van hun cellen is volkomen identiek.)</w:t>
      </w:r>
      <w:r>
        <w:rPr>
          <w:rStyle w:val="apple-converted-space"/>
          <w:rFonts w:ascii="Arial" w:hAnsi="Arial" w:cs="Arial"/>
          <w:color w:val="333333"/>
          <w:sz w:val="21"/>
          <w:szCs w:val="21"/>
        </w:rPr>
        <w:t> </w:t>
      </w:r>
      <w:r>
        <w:rPr>
          <w:rFonts w:ascii="Arial" w:hAnsi="Arial" w:cs="Arial"/>
          <w:color w:val="333333"/>
          <w:sz w:val="21"/>
          <w:szCs w:val="21"/>
        </w:rPr>
        <w:br/>
        <w:t>Over de selectie van de tien stukjes</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DNA</w:t>
      </w:r>
      <w:r>
        <w:rPr>
          <w:rStyle w:val="apple-converted-space"/>
          <w:rFonts w:ascii="Arial" w:hAnsi="Arial" w:cs="Arial"/>
          <w:color w:val="333333"/>
          <w:sz w:val="21"/>
          <w:szCs w:val="21"/>
        </w:rPr>
        <w:t> </w:t>
      </w:r>
      <w:r>
        <w:rPr>
          <w:rFonts w:ascii="Arial" w:hAnsi="Arial" w:cs="Arial"/>
          <w:color w:val="333333"/>
          <w:sz w:val="21"/>
          <w:szCs w:val="21"/>
        </w:rPr>
        <w:t>zijn internationale afspraken gemaakt. Met hulp van 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enzym</w:t>
      </w:r>
      <w:r>
        <w:rPr>
          <w:rStyle w:val="apple-converted-space"/>
          <w:rFonts w:ascii="Arial" w:hAnsi="Arial" w:cs="Arial"/>
          <w:color w:val="333333"/>
          <w:sz w:val="21"/>
          <w:szCs w:val="21"/>
        </w:rPr>
        <w:t> </w:t>
      </w:r>
      <w:r>
        <w:rPr>
          <w:rFonts w:ascii="Arial" w:hAnsi="Arial" w:cs="Arial"/>
          <w:color w:val="333333"/>
          <w:sz w:val="21"/>
          <w:szCs w:val="21"/>
        </w:rPr>
        <w:t>wordt het</w:t>
      </w:r>
      <w:r>
        <w:rPr>
          <w:rStyle w:val="apple-converted-space"/>
          <w:rFonts w:ascii="Arial" w:hAnsi="Arial" w:cs="Arial"/>
          <w:color w:val="333333"/>
          <w:sz w:val="21"/>
          <w:szCs w:val="21"/>
        </w:rPr>
        <w:t> </w:t>
      </w:r>
      <w:proofErr w:type="spellStart"/>
      <w:r>
        <w:rPr>
          <w:rStyle w:val="tooltip"/>
          <w:rFonts w:ascii="Arial" w:hAnsi="Arial" w:cs="Arial"/>
          <w:color w:val="333333"/>
          <w:sz w:val="21"/>
          <w:szCs w:val="21"/>
          <w:bdr w:val="none" w:sz="0" w:space="0" w:color="auto" w:frame="1"/>
        </w:rPr>
        <w:t>DNA</w:t>
      </w:r>
      <w:r>
        <w:rPr>
          <w:rFonts w:ascii="Arial" w:hAnsi="Arial" w:cs="Arial"/>
          <w:color w:val="333333"/>
          <w:sz w:val="21"/>
          <w:szCs w:val="21"/>
        </w:rPr>
        <w:t>vermeerderd</w:t>
      </w:r>
      <w:proofErr w:type="spellEnd"/>
      <w:r>
        <w:rPr>
          <w:rFonts w:ascii="Arial" w:hAnsi="Arial" w:cs="Arial"/>
          <w:color w:val="333333"/>
          <w:sz w:val="21"/>
          <w:szCs w:val="21"/>
        </w:rPr>
        <w:t>. Het vermeerderde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DNA</w:t>
      </w:r>
      <w:r>
        <w:rPr>
          <w:rStyle w:val="apple-converted-space"/>
          <w:rFonts w:ascii="Arial" w:hAnsi="Arial" w:cs="Arial"/>
          <w:color w:val="333333"/>
          <w:sz w:val="21"/>
          <w:szCs w:val="21"/>
        </w:rPr>
        <w:t> </w:t>
      </w:r>
      <w:r>
        <w:rPr>
          <w:rFonts w:ascii="Arial" w:hAnsi="Arial" w:cs="Arial"/>
          <w:color w:val="333333"/>
          <w:sz w:val="21"/>
          <w:szCs w:val="21"/>
        </w:rPr>
        <w:t>wordt vervolgens in een zogenoemde gel geplaatst. Op de gel met het</w:t>
      </w:r>
      <w:r>
        <w:rPr>
          <w:rStyle w:val="apple-converted-space"/>
          <w:rFonts w:ascii="Arial" w:hAnsi="Arial" w:cs="Arial"/>
          <w:color w:val="333333"/>
          <w:sz w:val="21"/>
          <w:szCs w:val="21"/>
        </w:rPr>
        <w:t> </w:t>
      </w:r>
      <w:proofErr w:type="spellStart"/>
      <w:r>
        <w:rPr>
          <w:rStyle w:val="tooltip"/>
          <w:rFonts w:ascii="Arial" w:hAnsi="Arial" w:cs="Arial"/>
          <w:color w:val="333333"/>
          <w:sz w:val="21"/>
          <w:szCs w:val="21"/>
          <w:bdr w:val="none" w:sz="0" w:space="0" w:color="auto" w:frame="1"/>
        </w:rPr>
        <w:t>DNA</w:t>
      </w:r>
      <w:r>
        <w:rPr>
          <w:rFonts w:ascii="Arial" w:hAnsi="Arial" w:cs="Arial"/>
          <w:color w:val="333333"/>
          <w:sz w:val="21"/>
          <w:szCs w:val="21"/>
        </w:rPr>
        <w:t>worden</w:t>
      </w:r>
      <w:proofErr w:type="spellEnd"/>
      <w:r>
        <w:rPr>
          <w:rFonts w:ascii="Arial" w:hAnsi="Arial" w:cs="Arial"/>
          <w:color w:val="333333"/>
          <w:sz w:val="21"/>
          <w:szCs w:val="21"/>
        </w:rPr>
        <w:t xml:space="preserve"> twee elektroden vastgezet. De elektrische stroom voert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DNA</w:t>
      </w:r>
      <w:r>
        <w:rPr>
          <w:rStyle w:val="apple-converted-space"/>
          <w:rFonts w:ascii="Arial" w:hAnsi="Arial" w:cs="Arial"/>
          <w:color w:val="333333"/>
          <w:sz w:val="21"/>
          <w:szCs w:val="21"/>
        </w:rPr>
        <w:t> </w:t>
      </w:r>
      <w:r>
        <w:rPr>
          <w:rFonts w:ascii="Arial" w:hAnsi="Arial" w:cs="Arial"/>
          <w:color w:val="333333"/>
          <w:sz w:val="21"/>
          <w:szCs w:val="21"/>
        </w:rPr>
        <w:t>stukjes mee over verschillende afstanden. Dat kan, omdat in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DNA</w:t>
      </w:r>
      <w:r>
        <w:rPr>
          <w:rStyle w:val="apple-converted-space"/>
          <w:rFonts w:ascii="Arial" w:hAnsi="Arial" w:cs="Arial"/>
          <w:color w:val="333333"/>
          <w:sz w:val="21"/>
          <w:szCs w:val="21"/>
        </w:rPr>
        <w:t> </w:t>
      </w:r>
      <w:r>
        <w:rPr>
          <w:rFonts w:ascii="Arial" w:hAnsi="Arial" w:cs="Arial"/>
          <w:color w:val="333333"/>
          <w:sz w:val="21"/>
          <w:szCs w:val="21"/>
        </w:rPr>
        <w:t xml:space="preserve">veel gedeelten voorkomen die positief of negatief geladen zijn. </w:t>
      </w:r>
      <w:proofErr w:type="spellStart"/>
      <w:r>
        <w:rPr>
          <w:rFonts w:ascii="Arial" w:hAnsi="Arial" w:cs="Arial"/>
          <w:color w:val="333333"/>
          <w:sz w:val="21"/>
          <w:szCs w:val="21"/>
        </w:rPr>
        <w:t>Hoevér</w:t>
      </w:r>
      <w:proofErr w:type="spellEnd"/>
      <w:r>
        <w:rPr>
          <w:rFonts w:ascii="Arial" w:hAnsi="Arial" w:cs="Arial"/>
          <w:color w:val="333333"/>
          <w:sz w:val="21"/>
          <w:szCs w:val="21"/>
        </w:rPr>
        <w:t xml:space="preserve"> ze meegevoerd worden hangt van hun grootte af. Het resultaat is een ‘</w:t>
      </w:r>
      <w:proofErr w:type="spellStart"/>
      <w:r>
        <w:rPr>
          <w:rStyle w:val="Zwaar"/>
          <w:rFonts w:ascii="Arial" w:hAnsi="Arial" w:cs="Arial"/>
          <w:color w:val="333333"/>
          <w:sz w:val="21"/>
          <w:szCs w:val="21"/>
          <w:bdr w:val="none" w:sz="0" w:space="0" w:color="auto" w:frame="1"/>
        </w:rPr>
        <w:t>DNA-profiel</w:t>
      </w:r>
      <w:proofErr w:type="spellEnd"/>
      <w:r>
        <w:rPr>
          <w:rStyle w:val="Zwaar"/>
          <w:rFonts w:ascii="Arial" w:hAnsi="Arial" w:cs="Arial"/>
          <w:color w:val="333333"/>
          <w:sz w:val="21"/>
          <w:szCs w:val="21"/>
          <w:bdr w:val="none" w:sz="0" w:space="0" w:color="auto" w:frame="1"/>
        </w:rPr>
        <w:t>’</w:t>
      </w:r>
      <w:r>
        <w:rPr>
          <w:rFonts w:ascii="Arial" w:hAnsi="Arial" w:cs="Arial"/>
          <w:color w:val="333333"/>
          <w:sz w:val="21"/>
          <w:szCs w:val="21"/>
        </w:rPr>
        <w:t xml:space="preserve">. Het profiel bestaat uit tien bandjes, waarvan de onderlinge afstand en de dikte persoonsgebonden zijn. Daarom maakt het profiel het mogelijk aan te geven of een bepaald biologisch spoor achtergelaten is door een bepaalde persoon. Deskundigen leggen er de nadruk op, dat daarmee nog niet altijd is </w:t>
      </w:r>
      <w:r>
        <w:rPr>
          <w:rFonts w:ascii="Arial" w:hAnsi="Arial" w:cs="Arial"/>
          <w:color w:val="333333"/>
          <w:sz w:val="21"/>
          <w:szCs w:val="21"/>
        </w:rPr>
        <w:lastRenderedPageBreak/>
        <w:t xml:space="preserve">vastgesteld dat degene die het biologisch spoor achterliet ook de dader van het misdrijf is. </w:t>
      </w:r>
      <w:proofErr w:type="spellStart"/>
      <w:r>
        <w:rPr>
          <w:rFonts w:ascii="Arial" w:hAnsi="Arial" w:cs="Arial"/>
          <w:color w:val="333333"/>
          <w:sz w:val="21"/>
          <w:szCs w:val="21"/>
        </w:rPr>
        <w:t>Mitochondriaal</w:t>
      </w:r>
      <w:r>
        <w:rPr>
          <w:rStyle w:val="tooltip"/>
          <w:rFonts w:ascii="Arial" w:hAnsi="Arial" w:cs="Arial"/>
          <w:color w:val="333333"/>
          <w:sz w:val="21"/>
          <w:szCs w:val="21"/>
          <w:bdr w:val="none" w:sz="0" w:space="0" w:color="auto" w:frame="1"/>
        </w:rPr>
        <w:t>DNA</w:t>
      </w:r>
      <w:proofErr w:type="spellEnd"/>
      <w:r>
        <w:rPr>
          <w:rStyle w:val="apple-converted-space"/>
          <w:rFonts w:ascii="Arial" w:hAnsi="Arial" w:cs="Arial"/>
          <w:color w:val="333333"/>
          <w:sz w:val="21"/>
          <w:szCs w:val="21"/>
        </w:rPr>
        <w:t> </w:t>
      </w:r>
      <w:r>
        <w:rPr>
          <w:rFonts w:ascii="Arial" w:hAnsi="Arial" w:cs="Arial"/>
          <w:color w:val="333333"/>
          <w:sz w:val="21"/>
          <w:szCs w:val="21"/>
        </w:rPr>
        <w:t xml:space="preserve">is lang niet zo uniek als </w:t>
      </w:r>
      <w:proofErr w:type="spellStart"/>
      <w:r>
        <w:rPr>
          <w:rFonts w:ascii="Arial" w:hAnsi="Arial" w:cs="Arial"/>
          <w:color w:val="333333"/>
          <w:sz w:val="21"/>
          <w:szCs w:val="21"/>
        </w:rPr>
        <w:t>kern-DNA</w:t>
      </w:r>
      <w:proofErr w:type="spellEnd"/>
      <w:r>
        <w:rPr>
          <w:rFonts w:ascii="Arial" w:hAnsi="Arial" w:cs="Arial"/>
          <w:color w:val="333333"/>
          <w:sz w:val="21"/>
          <w:szCs w:val="21"/>
        </w:rPr>
        <w:t xml:space="preserve">. Daarom kan analyse van </w:t>
      </w:r>
      <w:proofErr w:type="spellStart"/>
      <w:r>
        <w:rPr>
          <w:rFonts w:ascii="Arial" w:hAnsi="Arial" w:cs="Arial"/>
          <w:color w:val="333333"/>
          <w:sz w:val="21"/>
          <w:szCs w:val="21"/>
        </w:rPr>
        <w:t>mt-DNA</w:t>
      </w:r>
      <w:proofErr w:type="spellEnd"/>
      <w:r>
        <w:rPr>
          <w:rFonts w:ascii="Arial" w:hAnsi="Arial" w:cs="Arial"/>
          <w:color w:val="333333"/>
          <w:sz w:val="21"/>
          <w:szCs w:val="21"/>
        </w:rPr>
        <w:t xml:space="preserve"> niet als sluitend bewijs dienen in misdrijfzaken.</w:t>
      </w:r>
      <w:r>
        <w:rPr>
          <w:rStyle w:val="apple-converted-space"/>
          <w:rFonts w:ascii="Arial" w:hAnsi="Arial" w:cs="Arial"/>
          <w:color w:val="333333"/>
          <w:sz w:val="21"/>
          <w:szCs w:val="21"/>
        </w:rPr>
        <w:t> </w:t>
      </w:r>
      <w:r>
        <w:rPr>
          <w:rFonts w:ascii="Arial" w:hAnsi="Arial" w:cs="Arial"/>
          <w:color w:val="333333"/>
          <w:sz w:val="21"/>
          <w:szCs w:val="21"/>
        </w:rPr>
        <w:br/>
        <w:t xml:space="preserve">Kijk voor een </w:t>
      </w:r>
      <w:proofErr w:type="spellStart"/>
      <w:r>
        <w:rPr>
          <w:rFonts w:ascii="Arial" w:hAnsi="Arial" w:cs="Arial"/>
          <w:color w:val="333333"/>
          <w:sz w:val="21"/>
          <w:szCs w:val="21"/>
        </w:rPr>
        <w:t>DNA-profiel</w:t>
      </w:r>
      <w:proofErr w:type="spellEnd"/>
      <w:r>
        <w:rPr>
          <w:rFonts w:ascii="Arial" w:hAnsi="Arial" w:cs="Arial"/>
          <w:color w:val="333333"/>
          <w:sz w:val="21"/>
          <w:szCs w:val="21"/>
        </w:rPr>
        <w:t xml:space="preserve"> op de site van het Nederlands Forensisch </w:t>
      </w:r>
      <w:proofErr w:type="spellStart"/>
      <w:r>
        <w:rPr>
          <w:rFonts w:ascii="Arial" w:hAnsi="Arial" w:cs="Arial"/>
          <w:color w:val="333333"/>
          <w:sz w:val="21"/>
          <w:szCs w:val="21"/>
        </w:rPr>
        <w:t>Institiuut</w:t>
      </w:r>
      <w:proofErr w:type="spellEnd"/>
      <w:r>
        <w:rPr>
          <w:rFonts w:ascii="Arial" w:hAnsi="Arial" w:cs="Arial"/>
          <w:color w:val="333333"/>
          <w:sz w:val="21"/>
          <w:szCs w:val="21"/>
        </w:rPr>
        <w:t>:</w:t>
      </w:r>
      <w:r>
        <w:rPr>
          <w:rStyle w:val="apple-converted-space"/>
          <w:rFonts w:ascii="Arial" w:hAnsi="Arial" w:cs="Arial"/>
          <w:color w:val="333333"/>
          <w:sz w:val="21"/>
          <w:szCs w:val="21"/>
        </w:rPr>
        <w:t> </w:t>
      </w:r>
      <w:hyperlink r:id="rId42" w:tgtFrame="_blank" w:history="1">
        <w:r>
          <w:rPr>
            <w:rStyle w:val="Hyperlink"/>
            <w:rFonts w:ascii="Arial" w:hAnsi="Arial" w:cs="Arial"/>
            <w:color w:val="0E89C9"/>
            <w:sz w:val="21"/>
            <w:szCs w:val="21"/>
            <w:bdr w:val="none" w:sz="0" w:space="0" w:color="auto" w:frame="1"/>
          </w:rPr>
          <w:t>www.dnasporen.nl/</w:t>
        </w:r>
      </w:hyperlink>
    </w:p>
    <w:p w:rsidR="00BB412E" w:rsidRDefault="00BB412E" w:rsidP="00F6105E">
      <w:pPr>
        <w:shd w:val="clear" w:color="auto" w:fill="FFFFFF"/>
        <w:spacing w:before="120" w:after="120" w:line="240" w:lineRule="atLeast"/>
        <w:rPr>
          <w:rFonts w:ascii="Arial" w:eastAsia="Times New Roman" w:hAnsi="Arial" w:cs="Arial"/>
          <w:color w:val="333333"/>
          <w:sz w:val="21"/>
          <w:szCs w:val="21"/>
          <w:lang w:eastAsia="nl-NL"/>
        </w:rPr>
      </w:pPr>
    </w:p>
    <w:p w:rsidR="00BB412E" w:rsidRDefault="00BB412E" w:rsidP="00BB412E">
      <w:pPr>
        <w:pStyle w:val="Kop1"/>
        <w:spacing w:before="0" w:beforeAutospacing="0" w:after="0" w:afterAutospacing="0"/>
        <w:textAlignment w:val="baseline"/>
        <w:rPr>
          <w:rFonts w:ascii="Arial" w:hAnsi="Arial" w:cs="Arial"/>
          <w:color w:val="333333"/>
          <w:sz w:val="45"/>
          <w:szCs w:val="45"/>
        </w:rPr>
      </w:pPr>
      <w:r>
        <w:rPr>
          <w:rFonts w:ascii="Arial" w:hAnsi="Arial" w:cs="Arial"/>
          <w:color w:val="333333"/>
          <w:sz w:val="45"/>
          <w:szCs w:val="45"/>
        </w:rPr>
        <w:t>28.7. Vermeerdering van cellen</w:t>
      </w:r>
    </w:p>
    <w:p w:rsidR="00BB412E" w:rsidRDefault="00BB412E" w:rsidP="00BB412E">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 xml:space="preserve">Organismen groeien en </w:t>
      </w:r>
      <w:proofErr w:type="spellStart"/>
      <w:r>
        <w:rPr>
          <w:rFonts w:ascii="Arial" w:hAnsi="Arial" w:cs="Arial"/>
          <w:color w:val="333333"/>
          <w:sz w:val="21"/>
          <w:szCs w:val="21"/>
        </w:rPr>
        <w:t>eencelligen</w:t>
      </w:r>
      <w:proofErr w:type="spellEnd"/>
      <w:r>
        <w:rPr>
          <w:rFonts w:ascii="Arial" w:hAnsi="Arial" w:cs="Arial"/>
          <w:color w:val="333333"/>
          <w:sz w:val="21"/>
          <w:szCs w:val="21"/>
        </w:rPr>
        <w:t xml:space="preserve"> vermenigvuldigen zich. Dit alles gebeurt dankzij</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celdeling.</w:t>
      </w:r>
      <w:r>
        <w:rPr>
          <w:rStyle w:val="apple-converted-space"/>
          <w:rFonts w:ascii="Arial" w:hAnsi="Arial" w:cs="Arial"/>
          <w:color w:val="333333"/>
          <w:sz w:val="21"/>
          <w:szCs w:val="21"/>
        </w:rPr>
        <w:t> </w:t>
      </w:r>
      <w:r>
        <w:rPr>
          <w:rFonts w:ascii="Arial" w:hAnsi="Arial" w:cs="Arial"/>
          <w:color w:val="333333"/>
          <w:sz w:val="21"/>
          <w:szCs w:val="21"/>
        </w:rPr>
        <w:br/>
        <w:t>Bij celdelingen is het belangrijk dat het erfelijk materiaal (DNA) van de dochtercellen precies hetzelfde is als dat van de oorspronkelijke (moeder-)cel. Daarom beginnen celdelingen altijd met een</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kerndeling</w:t>
      </w:r>
      <w:r>
        <w:rPr>
          <w:rStyle w:val="apple-converted-space"/>
          <w:rFonts w:ascii="Arial" w:hAnsi="Arial" w:cs="Arial"/>
          <w:color w:val="333333"/>
          <w:sz w:val="21"/>
          <w:szCs w:val="21"/>
        </w:rPr>
        <w:t> </w:t>
      </w:r>
      <w:r>
        <w:rPr>
          <w:rFonts w:ascii="Arial" w:hAnsi="Arial" w:cs="Arial"/>
          <w:color w:val="333333"/>
          <w:sz w:val="21"/>
          <w:szCs w:val="21"/>
        </w:rPr>
        <w:t>waarbij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DNA</w:t>
      </w:r>
      <w:r>
        <w:rPr>
          <w:rStyle w:val="apple-converted-space"/>
          <w:rFonts w:ascii="Arial" w:hAnsi="Arial" w:cs="Arial"/>
          <w:color w:val="333333"/>
          <w:sz w:val="21"/>
          <w:szCs w:val="21"/>
        </w:rPr>
        <w:t> </w:t>
      </w:r>
      <w:r>
        <w:rPr>
          <w:rFonts w:ascii="Arial" w:hAnsi="Arial" w:cs="Arial"/>
          <w:color w:val="333333"/>
          <w:sz w:val="21"/>
          <w:szCs w:val="21"/>
        </w:rPr>
        <w:t>zorgvuldig wordt gekopieerd ten behoeve van de beide dochtercellen. Deze kerndeling wordt </w:t>
      </w:r>
      <w:r>
        <w:rPr>
          <w:rStyle w:val="Zwaar"/>
          <w:rFonts w:ascii="Arial" w:hAnsi="Arial" w:cs="Arial"/>
          <w:color w:val="333333"/>
          <w:sz w:val="21"/>
          <w:szCs w:val="21"/>
          <w:bdr w:val="none" w:sz="0" w:space="0" w:color="auto" w:frame="1"/>
        </w:rPr>
        <w:t>mitose</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genoemd.</w:t>
      </w:r>
      <w:r>
        <w:rPr>
          <w:rStyle w:val="apple-converted-space"/>
          <w:rFonts w:ascii="Arial" w:hAnsi="Arial" w:cs="Arial"/>
          <w:color w:val="333333"/>
          <w:sz w:val="21"/>
          <w:szCs w:val="21"/>
        </w:rPr>
        <w:t> </w:t>
      </w:r>
      <w:r>
        <w:rPr>
          <w:rFonts w:ascii="Arial" w:hAnsi="Arial" w:cs="Arial"/>
          <w:color w:val="333333"/>
          <w:sz w:val="21"/>
          <w:szCs w:val="21"/>
        </w:rPr>
        <w:br/>
        <w:t>In deze paragraaf komen aan de orde: ongeslachtelijke voortplanting,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mitose</w:t>
      </w:r>
      <w:r>
        <w:rPr>
          <w:rStyle w:val="apple-converted-space"/>
          <w:rFonts w:ascii="Arial" w:hAnsi="Arial" w:cs="Arial"/>
          <w:color w:val="333333"/>
          <w:sz w:val="21"/>
          <w:szCs w:val="21"/>
        </w:rPr>
        <w:t> </w:t>
      </w:r>
      <w:r>
        <w:rPr>
          <w:rFonts w:ascii="Arial" w:hAnsi="Arial" w:cs="Arial"/>
          <w:color w:val="333333"/>
          <w:sz w:val="21"/>
          <w:szCs w:val="21"/>
        </w:rPr>
        <w:t xml:space="preserve">die daaraan ten grondslag ligt </w:t>
      </w:r>
      <w:proofErr w:type="spellStart"/>
      <w:r>
        <w:rPr>
          <w:rFonts w:ascii="Arial" w:hAnsi="Arial" w:cs="Arial"/>
          <w:color w:val="333333"/>
          <w:sz w:val="21"/>
          <w:szCs w:val="21"/>
        </w:rPr>
        <w:t>en</w:t>
      </w:r>
      <w:r>
        <w:rPr>
          <w:rStyle w:val="tooltip"/>
          <w:rFonts w:ascii="Arial" w:hAnsi="Arial" w:cs="Arial"/>
          <w:color w:val="333333"/>
          <w:sz w:val="21"/>
          <w:szCs w:val="21"/>
          <w:bdr w:val="none" w:sz="0" w:space="0" w:color="auto" w:frame="1"/>
        </w:rPr>
        <w:t>kanker</w:t>
      </w:r>
      <w:proofErr w:type="spellEnd"/>
      <w:r>
        <w:rPr>
          <w:rStyle w:val="apple-converted-space"/>
          <w:rFonts w:ascii="Arial" w:hAnsi="Arial" w:cs="Arial"/>
          <w:color w:val="333333"/>
          <w:sz w:val="21"/>
          <w:szCs w:val="21"/>
        </w:rPr>
        <w:t> </w:t>
      </w:r>
      <w:r>
        <w:rPr>
          <w:rFonts w:ascii="Arial" w:hAnsi="Arial" w:cs="Arial"/>
          <w:color w:val="333333"/>
          <w:sz w:val="21"/>
          <w:szCs w:val="21"/>
        </w:rPr>
        <w:t>die het gevolg is van ontregelde mitose.</w:t>
      </w:r>
    </w:p>
    <w:p w:rsidR="00BB412E" w:rsidRPr="00F6105E" w:rsidRDefault="00BB412E" w:rsidP="00F6105E">
      <w:pPr>
        <w:shd w:val="clear" w:color="auto" w:fill="FFFFFF"/>
        <w:spacing w:before="120" w:after="120" w:line="240" w:lineRule="atLeast"/>
        <w:rPr>
          <w:rFonts w:ascii="Arial" w:eastAsia="Times New Roman" w:hAnsi="Arial" w:cs="Arial"/>
          <w:color w:val="333333"/>
          <w:sz w:val="21"/>
          <w:szCs w:val="21"/>
          <w:lang w:eastAsia="nl-NL"/>
        </w:rPr>
      </w:pPr>
    </w:p>
    <w:p w:rsidR="00F6105E" w:rsidRDefault="00F6105E"/>
    <w:sectPr w:rsidR="00F6105E" w:rsidSect="00E6515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6105E"/>
    <w:rsid w:val="00457488"/>
    <w:rsid w:val="00503AB7"/>
    <w:rsid w:val="008B3B2F"/>
    <w:rsid w:val="00BB412E"/>
    <w:rsid w:val="00E6515C"/>
    <w:rsid w:val="00EC0C04"/>
    <w:rsid w:val="00F6105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515C"/>
  </w:style>
  <w:style w:type="paragraph" w:styleId="Kop1">
    <w:name w:val="heading 1"/>
    <w:basedOn w:val="Standaard"/>
    <w:link w:val="Kop1Char"/>
    <w:uiPriority w:val="9"/>
    <w:qFormat/>
    <w:rsid w:val="00F610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F6105E"/>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6105E"/>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F6105E"/>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F6105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F6105E"/>
  </w:style>
  <w:style w:type="character" w:customStyle="1" w:styleId="tooltip">
    <w:name w:val="tooltip"/>
    <w:basedOn w:val="Standaardalinea-lettertype"/>
    <w:rsid w:val="00F6105E"/>
  </w:style>
  <w:style w:type="paragraph" w:styleId="Ballontekst">
    <w:name w:val="Balloon Text"/>
    <w:basedOn w:val="Standaard"/>
    <w:link w:val="BallontekstChar"/>
    <w:uiPriority w:val="99"/>
    <w:semiHidden/>
    <w:unhideWhenUsed/>
    <w:rsid w:val="00F610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6105E"/>
    <w:rPr>
      <w:rFonts w:ascii="Tahoma" w:hAnsi="Tahoma" w:cs="Tahoma"/>
      <w:sz w:val="16"/>
      <w:szCs w:val="16"/>
    </w:rPr>
  </w:style>
  <w:style w:type="character" w:styleId="Zwaar">
    <w:name w:val="Strong"/>
    <w:basedOn w:val="Standaardalinea-lettertype"/>
    <w:uiPriority w:val="22"/>
    <w:qFormat/>
    <w:rsid w:val="00F6105E"/>
    <w:rPr>
      <w:b/>
      <w:bCs/>
    </w:rPr>
  </w:style>
  <w:style w:type="character" w:styleId="Hyperlink">
    <w:name w:val="Hyperlink"/>
    <w:basedOn w:val="Standaardalinea-lettertype"/>
    <w:uiPriority w:val="99"/>
    <w:semiHidden/>
    <w:unhideWhenUsed/>
    <w:rsid w:val="00F6105E"/>
    <w:rPr>
      <w:color w:val="0000FF"/>
      <w:u w:val="single"/>
    </w:rPr>
  </w:style>
  <w:style w:type="paragraph" w:customStyle="1" w:styleId="content">
    <w:name w:val="content"/>
    <w:basedOn w:val="Standaard"/>
    <w:rsid w:val="00F6105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F6105E"/>
    <w:rPr>
      <w:i/>
      <w:iCs/>
    </w:rPr>
  </w:style>
</w:styles>
</file>

<file path=word/webSettings.xml><?xml version="1.0" encoding="utf-8"?>
<w:webSettings xmlns:r="http://schemas.openxmlformats.org/officeDocument/2006/relationships" xmlns:w="http://schemas.openxmlformats.org/wordprocessingml/2006/main">
  <w:divs>
    <w:div w:id="109394294">
      <w:bodyDiv w:val="1"/>
      <w:marLeft w:val="0"/>
      <w:marRight w:val="0"/>
      <w:marTop w:val="0"/>
      <w:marBottom w:val="0"/>
      <w:divBdr>
        <w:top w:val="none" w:sz="0" w:space="0" w:color="auto"/>
        <w:left w:val="none" w:sz="0" w:space="0" w:color="auto"/>
        <w:bottom w:val="none" w:sz="0" w:space="0" w:color="auto"/>
        <w:right w:val="none" w:sz="0" w:space="0" w:color="auto"/>
      </w:divBdr>
      <w:divsChild>
        <w:div w:id="2144229332">
          <w:marLeft w:val="0"/>
          <w:marRight w:val="0"/>
          <w:marTop w:val="0"/>
          <w:marBottom w:val="0"/>
          <w:divBdr>
            <w:top w:val="none" w:sz="0" w:space="0" w:color="auto"/>
            <w:left w:val="none" w:sz="0" w:space="0" w:color="auto"/>
            <w:bottom w:val="none" w:sz="0" w:space="0" w:color="auto"/>
            <w:right w:val="none" w:sz="0" w:space="0" w:color="auto"/>
          </w:divBdr>
          <w:divsChild>
            <w:div w:id="6071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7609">
      <w:bodyDiv w:val="1"/>
      <w:marLeft w:val="0"/>
      <w:marRight w:val="0"/>
      <w:marTop w:val="0"/>
      <w:marBottom w:val="0"/>
      <w:divBdr>
        <w:top w:val="none" w:sz="0" w:space="0" w:color="auto"/>
        <w:left w:val="none" w:sz="0" w:space="0" w:color="auto"/>
        <w:bottom w:val="none" w:sz="0" w:space="0" w:color="auto"/>
        <w:right w:val="none" w:sz="0" w:space="0" w:color="auto"/>
      </w:divBdr>
      <w:divsChild>
        <w:div w:id="1703049618">
          <w:marLeft w:val="0"/>
          <w:marRight w:val="0"/>
          <w:marTop w:val="0"/>
          <w:marBottom w:val="0"/>
          <w:divBdr>
            <w:top w:val="none" w:sz="0" w:space="0" w:color="auto"/>
            <w:left w:val="none" w:sz="0" w:space="0" w:color="auto"/>
            <w:bottom w:val="none" w:sz="0" w:space="0" w:color="auto"/>
            <w:right w:val="none" w:sz="0" w:space="0" w:color="auto"/>
          </w:divBdr>
        </w:div>
      </w:divsChild>
    </w:div>
    <w:div w:id="356541436">
      <w:bodyDiv w:val="1"/>
      <w:marLeft w:val="0"/>
      <w:marRight w:val="0"/>
      <w:marTop w:val="0"/>
      <w:marBottom w:val="0"/>
      <w:divBdr>
        <w:top w:val="none" w:sz="0" w:space="0" w:color="auto"/>
        <w:left w:val="none" w:sz="0" w:space="0" w:color="auto"/>
        <w:bottom w:val="none" w:sz="0" w:space="0" w:color="auto"/>
        <w:right w:val="none" w:sz="0" w:space="0" w:color="auto"/>
      </w:divBdr>
      <w:divsChild>
        <w:div w:id="75711627">
          <w:marLeft w:val="0"/>
          <w:marRight w:val="0"/>
          <w:marTop w:val="0"/>
          <w:marBottom w:val="0"/>
          <w:divBdr>
            <w:top w:val="none" w:sz="0" w:space="0" w:color="auto"/>
            <w:left w:val="none" w:sz="0" w:space="0" w:color="auto"/>
            <w:bottom w:val="none" w:sz="0" w:space="0" w:color="auto"/>
            <w:right w:val="none" w:sz="0" w:space="0" w:color="auto"/>
          </w:divBdr>
        </w:div>
      </w:divsChild>
    </w:div>
    <w:div w:id="399984947">
      <w:bodyDiv w:val="1"/>
      <w:marLeft w:val="0"/>
      <w:marRight w:val="0"/>
      <w:marTop w:val="0"/>
      <w:marBottom w:val="0"/>
      <w:divBdr>
        <w:top w:val="none" w:sz="0" w:space="0" w:color="auto"/>
        <w:left w:val="none" w:sz="0" w:space="0" w:color="auto"/>
        <w:bottom w:val="none" w:sz="0" w:space="0" w:color="auto"/>
        <w:right w:val="none" w:sz="0" w:space="0" w:color="auto"/>
      </w:divBdr>
      <w:divsChild>
        <w:div w:id="1532767135">
          <w:marLeft w:val="0"/>
          <w:marRight w:val="0"/>
          <w:marTop w:val="0"/>
          <w:marBottom w:val="0"/>
          <w:divBdr>
            <w:top w:val="none" w:sz="0" w:space="0" w:color="auto"/>
            <w:left w:val="none" w:sz="0" w:space="0" w:color="auto"/>
            <w:bottom w:val="none" w:sz="0" w:space="0" w:color="auto"/>
            <w:right w:val="none" w:sz="0" w:space="0" w:color="auto"/>
          </w:divBdr>
        </w:div>
      </w:divsChild>
    </w:div>
    <w:div w:id="456995756">
      <w:bodyDiv w:val="1"/>
      <w:marLeft w:val="0"/>
      <w:marRight w:val="0"/>
      <w:marTop w:val="0"/>
      <w:marBottom w:val="0"/>
      <w:divBdr>
        <w:top w:val="none" w:sz="0" w:space="0" w:color="auto"/>
        <w:left w:val="none" w:sz="0" w:space="0" w:color="auto"/>
        <w:bottom w:val="none" w:sz="0" w:space="0" w:color="auto"/>
        <w:right w:val="none" w:sz="0" w:space="0" w:color="auto"/>
      </w:divBdr>
      <w:divsChild>
        <w:div w:id="1792095103">
          <w:marLeft w:val="0"/>
          <w:marRight w:val="0"/>
          <w:marTop w:val="0"/>
          <w:marBottom w:val="0"/>
          <w:divBdr>
            <w:top w:val="none" w:sz="0" w:space="0" w:color="auto"/>
            <w:left w:val="none" w:sz="0" w:space="0" w:color="auto"/>
            <w:bottom w:val="none" w:sz="0" w:space="0" w:color="auto"/>
            <w:right w:val="none" w:sz="0" w:space="0" w:color="auto"/>
          </w:divBdr>
        </w:div>
      </w:divsChild>
    </w:div>
    <w:div w:id="470907145">
      <w:bodyDiv w:val="1"/>
      <w:marLeft w:val="0"/>
      <w:marRight w:val="0"/>
      <w:marTop w:val="0"/>
      <w:marBottom w:val="0"/>
      <w:divBdr>
        <w:top w:val="none" w:sz="0" w:space="0" w:color="auto"/>
        <w:left w:val="none" w:sz="0" w:space="0" w:color="auto"/>
        <w:bottom w:val="none" w:sz="0" w:space="0" w:color="auto"/>
        <w:right w:val="none" w:sz="0" w:space="0" w:color="auto"/>
      </w:divBdr>
      <w:divsChild>
        <w:div w:id="1873034598">
          <w:marLeft w:val="0"/>
          <w:marRight w:val="0"/>
          <w:marTop w:val="0"/>
          <w:marBottom w:val="0"/>
          <w:divBdr>
            <w:top w:val="none" w:sz="0" w:space="0" w:color="auto"/>
            <w:left w:val="none" w:sz="0" w:space="0" w:color="auto"/>
            <w:bottom w:val="none" w:sz="0" w:space="0" w:color="auto"/>
            <w:right w:val="none" w:sz="0" w:space="0" w:color="auto"/>
          </w:divBdr>
        </w:div>
      </w:divsChild>
    </w:div>
    <w:div w:id="739788637">
      <w:bodyDiv w:val="1"/>
      <w:marLeft w:val="0"/>
      <w:marRight w:val="0"/>
      <w:marTop w:val="0"/>
      <w:marBottom w:val="0"/>
      <w:divBdr>
        <w:top w:val="none" w:sz="0" w:space="0" w:color="auto"/>
        <w:left w:val="none" w:sz="0" w:space="0" w:color="auto"/>
        <w:bottom w:val="none" w:sz="0" w:space="0" w:color="auto"/>
        <w:right w:val="none" w:sz="0" w:space="0" w:color="auto"/>
      </w:divBdr>
      <w:divsChild>
        <w:div w:id="728960706">
          <w:marLeft w:val="0"/>
          <w:marRight w:val="0"/>
          <w:marTop w:val="0"/>
          <w:marBottom w:val="0"/>
          <w:divBdr>
            <w:top w:val="none" w:sz="0" w:space="0" w:color="auto"/>
            <w:left w:val="none" w:sz="0" w:space="0" w:color="auto"/>
            <w:bottom w:val="none" w:sz="0" w:space="0" w:color="auto"/>
            <w:right w:val="none" w:sz="0" w:space="0" w:color="auto"/>
          </w:divBdr>
        </w:div>
      </w:divsChild>
    </w:div>
    <w:div w:id="828330012">
      <w:bodyDiv w:val="1"/>
      <w:marLeft w:val="0"/>
      <w:marRight w:val="0"/>
      <w:marTop w:val="0"/>
      <w:marBottom w:val="0"/>
      <w:divBdr>
        <w:top w:val="none" w:sz="0" w:space="0" w:color="auto"/>
        <w:left w:val="none" w:sz="0" w:space="0" w:color="auto"/>
        <w:bottom w:val="none" w:sz="0" w:space="0" w:color="auto"/>
        <w:right w:val="none" w:sz="0" w:space="0" w:color="auto"/>
      </w:divBdr>
      <w:divsChild>
        <w:div w:id="964699800">
          <w:marLeft w:val="0"/>
          <w:marRight w:val="0"/>
          <w:marTop w:val="0"/>
          <w:marBottom w:val="0"/>
          <w:divBdr>
            <w:top w:val="none" w:sz="0" w:space="0" w:color="auto"/>
            <w:left w:val="none" w:sz="0" w:space="0" w:color="auto"/>
            <w:bottom w:val="none" w:sz="0" w:space="0" w:color="auto"/>
            <w:right w:val="none" w:sz="0" w:space="0" w:color="auto"/>
          </w:divBdr>
        </w:div>
      </w:divsChild>
    </w:div>
    <w:div w:id="955794367">
      <w:bodyDiv w:val="1"/>
      <w:marLeft w:val="0"/>
      <w:marRight w:val="0"/>
      <w:marTop w:val="0"/>
      <w:marBottom w:val="0"/>
      <w:divBdr>
        <w:top w:val="none" w:sz="0" w:space="0" w:color="auto"/>
        <w:left w:val="none" w:sz="0" w:space="0" w:color="auto"/>
        <w:bottom w:val="none" w:sz="0" w:space="0" w:color="auto"/>
        <w:right w:val="none" w:sz="0" w:space="0" w:color="auto"/>
      </w:divBdr>
      <w:divsChild>
        <w:div w:id="759525922">
          <w:marLeft w:val="0"/>
          <w:marRight w:val="0"/>
          <w:marTop w:val="0"/>
          <w:marBottom w:val="0"/>
          <w:divBdr>
            <w:top w:val="none" w:sz="0" w:space="0" w:color="auto"/>
            <w:left w:val="none" w:sz="0" w:space="0" w:color="auto"/>
            <w:bottom w:val="none" w:sz="0" w:space="0" w:color="auto"/>
            <w:right w:val="none" w:sz="0" w:space="0" w:color="auto"/>
          </w:divBdr>
        </w:div>
      </w:divsChild>
    </w:div>
    <w:div w:id="1167986246">
      <w:bodyDiv w:val="1"/>
      <w:marLeft w:val="0"/>
      <w:marRight w:val="0"/>
      <w:marTop w:val="0"/>
      <w:marBottom w:val="0"/>
      <w:divBdr>
        <w:top w:val="none" w:sz="0" w:space="0" w:color="auto"/>
        <w:left w:val="none" w:sz="0" w:space="0" w:color="auto"/>
        <w:bottom w:val="none" w:sz="0" w:space="0" w:color="auto"/>
        <w:right w:val="none" w:sz="0" w:space="0" w:color="auto"/>
      </w:divBdr>
      <w:divsChild>
        <w:div w:id="60714417">
          <w:marLeft w:val="0"/>
          <w:marRight w:val="0"/>
          <w:marTop w:val="0"/>
          <w:marBottom w:val="0"/>
          <w:divBdr>
            <w:top w:val="none" w:sz="0" w:space="0" w:color="auto"/>
            <w:left w:val="none" w:sz="0" w:space="0" w:color="auto"/>
            <w:bottom w:val="none" w:sz="0" w:space="0" w:color="auto"/>
            <w:right w:val="none" w:sz="0" w:space="0" w:color="auto"/>
          </w:divBdr>
        </w:div>
      </w:divsChild>
    </w:div>
    <w:div w:id="1209610707">
      <w:bodyDiv w:val="1"/>
      <w:marLeft w:val="0"/>
      <w:marRight w:val="0"/>
      <w:marTop w:val="0"/>
      <w:marBottom w:val="0"/>
      <w:divBdr>
        <w:top w:val="none" w:sz="0" w:space="0" w:color="auto"/>
        <w:left w:val="none" w:sz="0" w:space="0" w:color="auto"/>
        <w:bottom w:val="none" w:sz="0" w:space="0" w:color="auto"/>
        <w:right w:val="none" w:sz="0" w:space="0" w:color="auto"/>
      </w:divBdr>
      <w:divsChild>
        <w:div w:id="1196623080">
          <w:marLeft w:val="0"/>
          <w:marRight w:val="0"/>
          <w:marTop w:val="0"/>
          <w:marBottom w:val="0"/>
          <w:divBdr>
            <w:top w:val="none" w:sz="0" w:space="0" w:color="auto"/>
            <w:left w:val="none" w:sz="0" w:space="0" w:color="auto"/>
            <w:bottom w:val="none" w:sz="0" w:space="0" w:color="auto"/>
            <w:right w:val="none" w:sz="0" w:space="0" w:color="auto"/>
          </w:divBdr>
        </w:div>
      </w:divsChild>
    </w:div>
    <w:div w:id="1213467889">
      <w:bodyDiv w:val="1"/>
      <w:marLeft w:val="0"/>
      <w:marRight w:val="0"/>
      <w:marTop w:val="0"/>
      <w:marBottom w:val="0"/>
      <w:divBdr>
        <w:top w:val="none" w:sz="0" w:space="0" w:color="auto"/>
        <w:left w:val="none" w:sz="0" w:space="0" w:color="auto"/>
        <w:bottom w:val="none" w:sz="0" w:space="0" w:color="auto"/>
        <w:right w:val="none" w:sz="0" w:space="0" w:color="auto"/>
      </w:divBdr>
      <w:divsChild>
        <w:div w:id="511528073">
          <w:marLeft w:val="0"/>
          <w:marRight w:val="0"/>
          <w:marTop w:val="0"/>
          <w:marBottom w:val="0"/>
          <w:divBdr>
            <w:top w:val="none" w:sz="0" w:space="0" w:color="auto"/>
            <w:left w:val="none" w:sz="0" w:space="0" w:color="auto"/>
            <w:bottom w:val="none" w:sz="0" w:space="0" w:color="auto"/>
            <w:right w:val="none" w:sz="0" w:space="0" w:color="auto"/>
          </w:divBdr>
        </w:div>
      </w:divsChild>
    </w:div>
    <w:div w:id="1278639408">
      <w:bodyDiv w:val="1"/>
      <w:marLeft w:val="0"/>
      <w:marRight w:val="0"/>
      <w:marTop w:val="0"/>
      <w:marBottom w:val="0"/>
      <w:divBdr>
        <w:top w:val="none" w:sz="0" w:space="0" w:color="auto"/>
        <w:left w:val="none" w:sz="0" w:space="0" w:color="auto"/>
        <w:bottom w:val="none" w:sz="0" w:space="0" w:color="auto"/>
        <w:right w:val="none" w:sz="0" w:space="0" w:color="auto"/>
      </w:divBdr>
      <w:divsChild>
        <w:div w:id="368460593">
          <w:marLeft w:val="0"/>
          <w:marRight w:val="0"/>
          <w:marTop w:val="0"/>
          <w:marBottom w:val="0"/>
          <w:divBdr>
            <w:top w:val="none" w:sz="0" w:space="0" w:color="auto"/>
            <w:left w:val="none" w:sz="0" w:space="0" w:color="auto"/>
            <w:bottom w:val="none" w:sz="0" w:space="0" w:color="auto"/>
            <w:right w:val="none" w:sz="0" w:space="0" w:color="auto"/>
          </w:divBdr>
        </w:div>
      </w:divsChild>
    </w:div>
    <w:div w:id="1326977139">
      <w:bodyDiv w:val="1"/>
      <w:marLeft w:val="0"/>
      <w:marRight w:val="0"/>
      <w:marTop w:val="0"/>
      <w:marBottom w:val="0"/>
      <w:divBdr>
        <w:top w:val="none" w:sz="0" w:space="0" w:color="auto"/>
        <w:left w:val="none" w:sz="0" w:space="0" w:color="auto"/>
        <w:bottom w:val="none" w:sz="0" w:space="0" w:color="auto"/>
        <w:right w:val="none" w:sz="0" w:space="0" w:color="auto"/>
      </w:divBdr>
      <w:divsChild>
        <w:div w:id="842432109">
          <w:marLeft w:val="0"/>
          <w:marRight w:val="0"/>
          <w:marTop w:val="0"/>
          <w:marBottom w:val="0"/>
          <w:divBdr>
            <w:top w:val="none" w:sz="0" w:space="0" w:color="auto"/>
            <w:left w:val="none" w:sz="0" w:space="0" w:color="auto"/>
            <w:bottom w:val="none" w:sz="0" w:space="0" w:color="auto"/>
            <w:right w:val="none" w:sz="0" w:space="0" w:color="auto"/>
          </w:divBdr>
        </w:div>
      </w:divsChild>
    </w:div>
    <w:div w:id="1327974877">
      <w:bodyDiv w:val="1"/>
      <w:marLeft w:val="0"/>
      <w:marRight w:val="0"/>
      <w:marTop w:val="0"/>
      <w:marBottom w:val="0"/>
      <w:divBdr>
        <w:top w:val="none" w:sz="0" w:space="0" w:color="auto"/>
        <w:left w:val="none" w:sz="0" w:space="0" w:color="auto"/>
        <w:bottom w:val="none" w:sz="0" w:space="0" w:color="auto"/>
        <w:right w:val="none" w:sz="0" w:space="0" w:color="auto"/>
      </w:divBdr>
      <w:divsChild>
        <w:div w:id="112020828">
          <w:marLeft w:val="0"/>
          <w:marRight w:val="0"/>
          <w:marTop w:val="0"/>
          <w:marBottom w:val="0"/>
          <w:divBdr>
            <w:top w:val="none" w:sz="0" w:space="0" w:color="auto"/>
            <w:left w:val="none" w:sz="0" w:space="0" w:color="auto"/>
            <w:bottom w:val="none" w:sz="0" w:space="0" w:color="auto"/>
            <w:right w:val="none" w:sz="0" w:space="0" w:color="auto"/>
          </w:divBdr>
        </w:div>
      </w:divsChild>
    </w:div>
    <w:div w:id="1389651891">
      <w:bodyDiv w:val="1"/>
      <w:marLeft w:val="0"/>
      <w:marRight w:val="0"/>
      <w:marTop w:val="0"/>
      <w:marBottom w:val="0"/>
      <w:divBdr>
        <w:top w:val="none" w:sz="0" w:space="0" w:color="auto"/>
        <w:left w:val="none" w:sz="0" w:space="0" w:color="auto"/>
        <w:bottom w:val="none" w:sz="0" w:space="0" w:color="auto"/>
        <w:right w:val="none" w:sz="0" w:space="0" w:color="auto"/>
      </w:divBdr>
      <w:divsChild>
        <w:div w:id="1285818060">
          <w:marLeft w:val="0"/>
          <w:marRight w:val="0"/>
          <w:marTop w:val="0"/>
          <w:marBottom w:val="0"/>
          <w:divBdr>
            <w:top w:val="none" w:sz="0" w:space="0" w:color="auto"/>
            <w:left w:val="none" w:sz="0" w:space="0" w:color="auto"/>
            <w:bottom w:val="none" w:sz="0" w:space="0" w:color="auto"/>
            <w:right w:val="none" w:sz="0" w:space="0" w:color="auto"/>
          </w:divBdr>
        </w:div>
      </w:divsChild>
    </w:div>
    <w:div w:id="1736120756">
      <w:bodyDiv w:val="1"/>
      <w:marLeft w:val="0"/>
      <w:marRight w:val="0"/>
      <w:marTop w:val="0"/>
      <w:marBottom w:val="0"/>
      <w:divBdr>
        <w:top w:val="none" w:sz="0" w:space="0" w:color="auto"/>
        <w:left w:val="none" w:sz="0" w:space="0" w:color="auto"/>
        <w:bottom w:val="none" w:sz="0" w:space="0" w:color="auto"/>
        <w:right w:val="none" w:sz="0" w:space="0" w:color="auto"/>
      </w:divBdr>
      <w:divsChild>
        <w:div w:id="1571038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oplek.org/animaties/celtotaal/celstartx.html" TargetMode="External"/><Relationship Id="rId13" Type="http://schemas.openxmlformats.org/officeDocument/2006/relationships/image" Target="media/image6.jpeg"/><Relationship Id="rId18" Type="http://schemas.openxmlformats.org/officeDocument/2006/relationships/hyperlink" Target="http://www.10voorbiologie.nl/index.php?cat=9&amp;id=945&amp;par=1022&amp;sub=1024" TargetMode="External"/><Relationship Id="rId26" Type="http://schemas.openxmlformats.org/officeDocument/2006/relationships/image" Target="media/image16.jpeg"/><Relationship Id="rId39" Type="http://schemas.openxmlformats.org/officeDocument/2006/relationships/hyperlink" Target="http://www.natuurinformatie.nl/nnm.dossiers/natuurdatabase.nl/i001438.html" TargetMode="External"/><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hyperlink" Target="http://www.dnasporen.nl/" TargetMode="External"/><Relationship Id="rId7" Type="http://schemas.openxmlformats.org/officeDocument/2006/relationships/hyperlink" Target="http://www.bioplek.org/animaties/celtotaal/celstart.html"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bioplek.org/animaties/cel/plasmolyse2.html" TargetMode="External"/><Relationship Id="rId41"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10voorbiologie.nl/index.php?cat=9&amp;id=1150&amp;par=1155"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yperlink" Target="http://www.bioplek.org/animaties/cel/membraan2x.html" TargetMode="External"/><Relationship Id="rId40" Type="http://schemas.openxmlformats.org/officeDocument/2006/relationships/image" Target="media/image23.jpeg"/><Relationship Id="rId5" Type="http://schemas.openxmlformats.org/officeDocument/2006/relationships/hyperlink" Target="http://www.10voorbiologie.nl/index.php?cat=9&amp;id=945&amp;phpMyAdmin=aa979c11777ecfdc182ea44a6e5ea531" TargetMode="External"/><Relationship Id="rId15" Type="http://schemas.openxmlformats.org/officeDocument/2006/relationships/hyperlink" Target="http://www.10voorbiologie.nl/index.php?cat=9&amp;id=1361&amp;par=1380&amp;sub=1381" TargetMode="External"/><Relationship Id="rId23" Type="http://schemas.openxmlformats.org/officeDocument/2006/relationships/hyperlink" Target="http://www.10voorbiologie.nl/index.php?cat=9&amp;id=1361&amp;par=1376&amp;sub=1377" TargetMode="External"/><Relationship Id="rId28" Type="http://schemas.openxmlformats.org/officeDocument/2006/relationships/hyperlink" Target="http://www.bioplek.org/animaties/cel/plasmolyse1.html" TargetMode="External"/><Relationship Id="rId36" Type="http://schemas.openxmlformats.org/officeDocument/2006/relationships/hyperlink" Target="http://www.bioplek.org/animaties/cel/membraan2.html"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www.bioplek.org/animaties/cel/plasmolyse2x.html"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bioplek.org/animaties/cel/plasmolyse1x.html" TargetMode="External"/><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16</Pages>
  <Words>4117</Words>
  <Characters>22648</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Sloot</dc:creator>
  <cp:lastModifiedBy>Sandra Sloot</cp:lastModifiedBy>
  <cp:revision>3</cp:revision>
  <dcterms:created xsi:type="dcterms:W3CDTF">2013-09-06T14:20:00Z</dcterms:created>
  <dcterms:modified xsi:type="dcterms:W3CDTF">2013-09-06T14:50:00Z</dcterms:modified>
</cp:coreProperties>
</file>